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99F6" w14:textId="3635C18B" w:rsidR="007B0472" w:rsidRPr="009E47D5" w:rsidRDefault="0044750C" w:rsidP="007B0472">
      <w:pPr>
        <w:tabs>
          <w:tab w:val="left" w:pos="8580"/>
        </w:tabs>
        <w:rPr>
          <w:rFonts w:ascii="Bosch Office Sans" w:hAnsi="Bosch Office Sans"/>
          <w:b/>
          <w:bCs/>
          <w:color w:val="000000" w:themeColor="text1"/>
          <w:sz w:val="26"/>
          <w:szCs w:val="26"/>
          <w:lang w:val="fr-FR"/>
        </w:rPr>
      </w:pPr>
      <w:r>
        <w:rPr>
          <w:rFonts w:ascii="Bosch Office Sans" w:hAnsi="Bosch Office Sans"/>
          <w:b/>
          <w:bCs/>
          <w:color w:val="000000" w:themeColor="text1"/>
          <w:sz w:val="26"/>
          <w:szCs w:val="26"/>
          <w:lang w:val="fr-FR"/>
        </w:rPr>
        <w:t xml:space="preserve">Uni </w:t>
      </w:r>
      <w:r w:rsidR="00620FD4" w:rsidRPr="009E47D5">
        <w:rPr>
          <w:rFonts w:ascii="Bosch Office Sans" w:hAnsi="Bosch Office Sans"/>
          <w:b/>
          <w:bCs/>
          <w:color w:val="000000" w:themeColor="text1"/>
          <w:sz w:val="26"/>
          <w:szCs w:val="26"/>
          <w:lang w:val="fr-FR"/>
        </w:rPr>
        <w:t xml:space="preserve">Condens </w:t>
      </w:r>
      <w:r>
        <w:rPr>
          <w:rFonts w:ascii="Bosch Office Sans" w:hAnsi="Bosch Office Sans"/>
          <w:b/>
          <w:bCs/>
          <w:color w:val="000000" w:themeColor="text1"/>
          <w:sz w:val="26"/>
          <w:szCs w:val="26"/>
          <w:lang w:val="fr-FR"/>
        </w:rPr>
        <w:t>8</w:t>
      </w:r>
      <w:r w:rsidR="00620FD4" w:rsidRPr="009E47D5">
        <w:rPr>
          <w:rFonts w:ascii="Bosch Office Sans" w:hAnsi="Bosch Office Sans"/>
          <w:b/>
          <w:bCs/>
          <w:color w:val="000000" w:themeColor="text1"/>
          <w:sz w:val="26"/>
          <w:szCs w:val="26"/>
          <w:lang w:val="fr-FR"/>
        </w:rPr>
        <w:t xml:space="preserve">000 </w:t>
      </w:r>
      <w:r>
        <w:rPr>
          <w:rFonts w:ascii="Bosch Office Sans" w:hAnsi="Bosch Office Sans"/>
          <w:b/>
          <w:bCs/>
          <w:color w:val="000000" w:themeColor="text1"/>
          <w:sz w:val="26"/>
          <w:szCs w:val="26"/>
          <w:lang w:val="fr-FR"/>
        </w:rPr>
        <w:t>F</w:t>
      </w:r>
      <w:r w:rsidR="00620FD4" w:rsidRPr="009E47D5">
        <w:rPr>
          <w:rFonts w:ascii="Bosch Office Sans" w:hAnsi="Bosch Office Sans"/>
          <w:b/>
          <w:bCs/>
          <w:color w:val="000000" w:themeColor="text1"/>
          <w:sz w:val="26"/>
          <w:szCs w:val="26"/>
          <w:lang w:val="fr-FR"/>
        </w:rPr>
        <w:t xml:space="preserve"> (</w:t>
      </w:r>
      <w:r>
        <w:rPr>
          <w:rFonts w:ascii="Bosch Office Sans" w:hAnsi="Bosch Office Sans"/>
          <w:b/>
          <w:bCs/>
          <w:color w:val="000000" w:themeColor="text1"/>
          <w:sz w:val="26"/>
          <w:szCs w:val="26"/>
          <w:lang w:val="fr-FR"/>
        </w:rPr>
        <w:t>UC8000F</w:t>
      </w:r>
      <w:r w:rsidR="009E47D5" w:rsidRPr="009E47D5">
        <w:rPr>
          <w:rFonts w:ascii="Bosch Office Sans" w:hAnsi="Bosch Office Sans"/>
          <w:b/>
          <w:bCs/>
          <w:color w:val="000000" w:themeColor="text1"/>
          <w:sz w:val="26"/>
          <w:szCs w:val="26"/>
          <w:lang w:val="fr-FR"/>
        </w:rPr>
        <w:t xml:space="preserve"> </w:t>
      </w:r>
      <w:r w:rsidR="001D4224">
        <w:rPr>
          <w:rFonts w:ascii="Bosch Office Sans" w:hAnsi="Bosch Office Sans"/>
          <w:b/>
          <w:bCs/>
          <w:color w:val="000000" w:themeColor="text1"/>
          <w:sz w:val="26"/>
          <w:szCs w:val="26"/>
          <w:lang w:val="fr-FR"/>
        </w:rPr>
        <w:t>50</w:t>
      </w:r>
      <w:r w:rsidR="009E4766" w:rsidRPr="009E47D5">
        <w:rPr>
          <w:rFonts w:ascii="Bosch Office Sans" w:hAnsi="Bosch Office Sans"/>
          <w:b/>
          <w:bCs/>
          <w:color w:val="000000" w:themeColor="text1"/>
          <w:sz w:val="26"/>
          <w:szCs w:val="26"/>
          <w:lang w:val="fr-FR"/>
        </w:rPr>
        <w:t>)</w:t>
      </w:r>
      <w:r w:rsidR="00581598" w:rsidRPr="009E47D5">
        <w:rPr>
          <w:rFonts w:ascii="Bosch Office Sans" w:hAnsi="Bosch Office Sans"/>
          <w:b/>
          <w:bCs/>
          <w:color w:val="000000" w:themeColor="text1"/>
          <w:sz w:val="26"/>
          <w:szCs w:val="26"/>
          <w:lang w:val="fr-FR"/>
        </w:rPr>
        <w:t xml:space="preserve"> </w:t>
      </w:r>
      <w:r w:rsidR="008C09FC" w:rsidRPr="009E47D5">
        <w:rPr>
          <w:rFonts w:ascii="Bosch Office Sans" w:hAnsi="Bosch Office Sans"/>
          <w:b/>
          <w:bCs/>
          <w:color w:val="000000" w:themeColor="text1"/>
          <w:sz w:val="26"/>
          <w:szCs w:val="26"/>
          <w:lang w:val="fr-FR"/>
        </w:rPr>
        <w:t xml:space="preserve">– </w:t>
      </w:r>
      <w:r w:rsidR="001D4224">
        <w:rPr>
          <w:rFonts w:ascii="Bosch Office Sans" w:hAnsi="Bosch Office Sans"/>
          <w:b/>
          <w:bCs/>
          <w:color w:val="000000" w:themeColor="text1"/>
          <w:sz w:val="26"/>
          <w:szCs w:val="26"/>
          <w:lang w:val="fr-FR"/>
        </w:rPr>
        <w:t>50</w:t>
      </w:r>
      <w:r w:rsidR="008C09FC" w:rsidRPr="009E47D5">
        <w:rPr>
          <w:rFonts w:ascii="Bosch Office Sans" w:hAnsi="Bosch Office Sans"/>
          <w:b/>
          <w:bCs/>
          <w:color w:val="000000" w:themeColor="text1"/>
          <w:sz w:val="26"/>
          <w:szCs w:val="26"/>
          <w:lang w:val="fr-FR"/>
        </w:rPr>
        <w:t xml:space="preserve"> kW</w:t>
      </w:r>
    </w:p>
    <w:p w14:paraId="5F8E74EB" w14:textId="3320C7D5" w:rsidR="007B0472" w:rsidRPr="007B0472" w:rsidRDefault="00D62110" w:rsidP="007B0472">
      <w:pPr>
        <w:tabs>
          <w:tab w:val="left" w:pos="8580"/>
        </w:tabs>
        <w:rPr>
          <w:rFonts w:ascii="Bosch Office Sans" w:hAnsi="Bosch Office Sans"/>
          <w:b/>
          <w:bCs/>
          <w:color w:val="000000" w:themeColor="text1"/>
          <w:sz w:val="26"/>
          <w:szCs w:val="26"/>
          <w:lang w:val="fr-FR"/>
        </w:rPr>
      </w:pPr>
      <w:r>
        <w:rPr>
          <w:rFonts w:ascii="Bosch Office Sans" w:hAnsi="Bosch Office Sans"/>
          <w:b/>
          <w:bCs/>
          <w:color w:val="000000" w:themeColor="text1"/>
          <w:sz w:val="26"/>
          <w:szCs w:val="26"/>
          <w:lang w:val="fr-FR"/>
        </w:rPr>
        <w:t xml:space="preserve">Chaudière </w:t>
      </w:r>
      <w:r w:rsidR="00F5498C">
        <w:rPr>
          <w:rFonts w:ascii="Bosch Office Sans" w:hAnsi="Bosch Office Sans"/>
          <w:b/>
          <w:bCs/>
          <w:color w:val="000000" w:themeColor="text1"/>
          <w:sz w:val="26"/>
          <w:szCs w:val="26"/>
          <w:lang w:val="fr-FR"/>
        </w:rPr>
        <w:t>sol</w:t>
      </w:r>
      <w:r>
        <w:rPr>
          <w:rFonts w:ascii="Bosch Office Sans" w:hAnsi="Bosch Office Sans"/>
          <w:b/>
          <w:bCs/>
          <w:color w:val="000000" w:themeColor="text1"/>
          <w:sz w:val="26"/>
          <w:szCs w:val="26"/>
          <w:lang w:val="fr-FR"/>
        </w:rPr>
        <w:t xml:space="preserve"> gaz à condensation</w:t>
      </w:r>
    </w:p>
    <w:p w14:paraId="6494200F" w14:textId="5B878DA8" w:rsidR="00620FD4" w:rsidRPr="00BC2484" w:rsidRDefault="001D4224" w:rsidP="00620FD4">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CCTP</w:t>
      </w:r>
    </w:p>
    <w:p w14:paraId="219EDC35" w14:textId="387948D9" w:rsidR="00620FD4" w:rsidRDefault="001D4224" w:rsidP="00620FD4">
      <w:pPr>
        <w:tabs>
          <w:tab w:val="left" w:pos="8580"/>
        </w:tabs>
        <w:rPr>
          <w:rFonts w:ascii="Bosch Office Sans" w:hAnsi="Bosch Office Sans"/>
          <w:lang w:val="fr-FR"/>
        </w:rPr>
      </w:pPr>
      <w:r>
        <w:rPr>
          <w:rFonts w:ascii="Bosch Office Sans" w:hAnsi="Bosch Office Sans"/>
          <w:lang w:val="fr-FR"/>
        </w:rPr>
        <w:t>La production de chauffage sera assurée p</w:t>
      </w:r>
      <w:r w:rsidR="00620FD4">
        <w:rPr>
          <w:rFonts w:ascii="Bosch Office Sans" w:hAnsi="Bosch Office Sans"/>
          <w:lang w:val="fr-FR"/>
        </w:rPr>
        <w:t xml:space="preserve">ar une chaudière </w:t>
      </w:r>
      <w:r w:rsidR="00C02683">
        <w:rPr>
          <w:rFonts w:ascii="Bosch Office Sans" w:hAnsi="Bosch Office Sans"/>
          <w:lang w:val="fr-FR"/>
        </w:rPr>
        <w:t>sol</w:t>
      </w:r>
      <w:r w:rsidR="00620FD4">
        <w:rPr>
          <w:rFonts w:ascii="Bosch Office Sans" w:hAnsi="Bosch Office Sans"/>
          <w:lang w:val="fr-FR"/>
        </w:rPr>
        <w:t xml:space="preserve"> gaz à condensation</w:t>
      </w:r>
      <w:r>
        <w:rPr>
          <w:rFonts w:ascii="Bosch Office Sans" w:hAnsi="Bosch Office Sans"/>
          <w:lang w:val="fr-FR"/>
        </w:rPr>
        <w:t>,</w:t>
      </w:r>
      <w:r w:rsidR="00620FD4">
        <w:rPr>
          <w:rFonts w:ascii="Bosch Office Sans" w:hAnsi="Bosch Office Sans"/>
          <w:lang w:val="fr-FR"/>
        </w:rPr>
        <w:t xml:space="preserve"> de type </w:t>
      </w:r>
      <w:r w:rsidR="0044750C" w:rsidRPr="0044750C">
        <w:rPr>
          <w:rFonts w:ascii="Bosch Office Sans" w:hAnsi="Bosch Office Sans"/>
          <w:b/>
          <w:bCs/>
          <w:lang w:val="fr-FR"/>
        </w:rPr>
        <w:t xml:space="preserve">Uni </w:t>
      </w:r>
      <w:r w:rsidR="00620FD4" w:rsidRPr="003F3234">
        <w:rPr>
          <w:rFonts w:ascii="Bosch Office Sans" w:hAnsi="Bosch Office Sans"/>
          <w:b/>
          <w:lang w:val="fr-FR"/>
        </w:rPr>
        <w:t xml:space="preserve">Condens </w:t>
      </w:r>
      <w:r w:rsidR="0044750C">
        <w:rPr>
          <w:rFonts w:ascii="Bosch Office Sans" w:hAnsi="Bosch Office Sans"/>
          <w:b/>
          <w:lang w:val="fr-FR"/>
        </w:rPr>
        <w:t>8</w:t>
      </w:r>
      <w:r w:rsidR="00620FD4" w:rsidRPr="003F3234">
        <w:rPr>
          <w:rFonts w:ascii="Bosch Office Sans" w:hAnsi="Bosch Office Sans"/>
          <w:b/>
          <w:lang w:val="fr-FR"/>
        </w:rPr>
        <w:t xml:space="preserve">000 </w:t>
      </w:r>
      <w:r w:rsidR="00C02683">
        <w:rPr>
          <w:rFonts w:ascii="Bosch Office Sans" w:hAnsi="Bosch Office Sans"/>
          <w:b/>
          <w:lang w:val="fr-FR"/>
        </w:rPr>
        <w:t>F</w:t>
      </w:r>
      <w:r w:rsidR="00620FD4" w:rsidRPr="003F3234">
        <w:rPr>
          <w:rFonts w:ascii="Bosch Office Sans" w:hAnsi="Bosch Office Sans"/>
          <w:b/>
          <w:lang w:val="fr-FR"/>
        </w:rPr>
        <w:t xml:space="preserve"> </w:t>
      </w:r>
      <w:r w:rsidR="00620FD4">
        <w:rPr>
          <w:rFonts w:ascii="Bosch Office Sans" w:hAnsi="Bosch Office Sans"/>
          <w:lang w:val="fr-FR"/>
        </w:rPr>
        <w:t xml:space="preserve">de marque </w:t>
      </w:r>
      <w:r w:rsidR="00620FD4" w:rsidRPr="001D4224">
        <w:rPr>
          <w:rFonts w:ascii="Bosch Office Sans" w:hAnsi="Bosch Office Sans"/>
          <w:b/>
          <w:bCs/>
          <w:lang w:val="fr-FR"/>
        </w:rPr>
        <w:t>Bosch</w:t>
      </w:r>
      <w:r>
        <w:rPr>
          <w:rFonts w:ascii="Bosch Office Sans" w:hAnsi="Bosch Office Sans"/>
          <w:lang w:val="fr-FR"/>
        </w:rPr>
        <w:t>. La chaudière sera de type chauffage seul,</w:t>
      </w:r>
      <w:r w:rsidR="00620FD4">
        <w:rPr>
          <w:rFonts w:ascii="Bosch Office Sans" w:hAnsi="Bosch Office Sans"/>
          <w:lang w:val="fr-FR"/>
        </w:rPr>
        <w:t xml:space="preserve"> avec en option une production d’eau cha</w:t>
      </w:r>
      <w:r w:rsidR="009E47D5">
        <w:rPr>
          <w:rFonts w:ascii="Bosch Office Sans" w:hAnsi="Bosch Office Sans"/>
          <w:lang w:val="fr-FR"/>
        </w:rPr>
        <w:t>ude sanitaire par ballon de stockage et/ou production ECS instantanée</w:t>
      </w:r>
      <w:r>
        <w:rPr>
          <w:rFonts w:ascii="Bosch Office Sans" w:hAnsi="Bosch Office Sans"/>
          <w:lang w:val="fr-FR"/>
        </w:rPr>
        <w:t>/</w:t>
      </w:r>
      <w:r w:rsidR="009E47D5">
        <w:rPr>
          <w:rFonts w:ascii="Bosch Office Sans" w:hAnsi="Bosch Office Sans"/>
          <w:lang w:val="fr-FR"/>
        </w:rPr>
        <w:t>semi-instantanée.</w:t>
      </w:r>
    </w:p>
    <w:p w14:paraId="213EE089" w14:textId="755CCE8C" w:rsidR="00C02683" w:rsidRDefault="003F323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sidRPr="003F3234">
        <w:rPr>
          <w:rFonts w:ascii="Bosch Office Sans" w:eastAsiaTheme="minorHAnsi" w:hAnsi="Bosch Office Sans" w:cstheme="minorBidi"/>
          <w:sz w:val="22"/>
          <w:szCs w:val="22"/>
          <w:lang w:eastAsia="en-US"/>
        </w:rPr>
        <w:t>Le corps de chauffe de la chaudière </w:t>
      </w:r>
      <w:r w:rsidR="001D4224">
        <w:rPr>
          <w:rFonts w:ascii="Bosch Office Sans" w:eastAsiaTheme="minorHAnsi" w:hAnsi="Bosch Office Sans" w:cstheme="minorBidi"/>
          <w:sz w:val="22"/>
          <w:szCs w:val="22"/>
          <w:lang w:eastAsia="en-US"/>
        </w:rPr>
        <w:t>sera</w:t>
      </w:r>
      <w:r w:rsidR="0044750C">
        <w:rPr>
          <w:rFonts w:ascii="Bosch Office Sans" w:eastAsiaTheme="minorHAnsi" w:hAnsi="Bosch Office Sans" w:cstheme="minorBidi"/>
          <w:sz w:val="22"/>
          <w:szCs w:val="22"/>
          <w:lang w:eastAsia="en-US"/>
        </w:rPr>
        <w:t xml:space="preserve"> en </w:t>
      </w:r>
      <w:r w:rsidR="0044750C" w:rsidRPr="0044750C">
        <w:rPr>
          <w:rFonts w:ascii="Bosch Office Sans" w:eastAsiaTheme="minorHAnsi" w:hAnsi="Bosch Office Sans" w:cstheme="minorBidi"/>
          <w:b/>
          <w:bCs/>
          <w:sz w:val="22"/>
          <w:szCs w:val="22"/>
          <w:lang w:eastAsia="en-US"/>
        </w:rPr>
        <w:t>acier inoxydable</w:t>
      </w:r>
      <w:r w:rsidR="0044750C">
        <w:rPr>
          <w:rFonts w:ascii="Bosch Office Sans" w:eastAsiaTheme="minorHAnsi" w:hAnsi="Bosch Office Sans" w:cstheme="minorBidi"/>
          <w:sz w:val="22"/>
          <w:szCs w:val="22"/>
          <w:lang w:eastAsia="en-US"/>
        </w:rPr>
        <w:t xml:space="preserve"> et construit à </w:t>
      </w:r>
      <w:r w:rsidR="0044750C" w:rsidRPr="0044750C">
        <w:rPr>
          <w:rFonts w:ascii="Bosch Office Sans" w:eastAsiaTheme="minorHAnsi" w:hAnsi="Bosch Office Sans" w:cstheme="minorBidi"/>
          <w:b/>
          <w:bCs/>
          <w:sz w:val="22"/>
          <w:szCs w:val="22"/>
          <w:lang w:eastAsia="en-US"/>
        </w:rPr>
        <w:t>triple parcours</w:t>
      </w:r>
      <w:r w:rsidR="0044750C">
        <w:rPr>
          <w:rFonts w:ascii="Bosch Office Sans" w:eastAsiaTheme="minorHAnsi" w:hAnsi="Bosch Office Sans" w:cstheme="minorBidi"/>
          <w:sz w:val="22"/>
          <w:szCs w:val="22"/>
          <w:lang w:eastAsia="en-US"/>
        </w:rPr>
        <w:t xml:space="preserve"> de fumées avec circulation à </w:t>
      </w:r>
      <w:r w:rsidR="0044750C" w:rsidRPr="0044750C">
        <w:rPr>
          <w:rFonts w:ascii="Bosch Office Sans" w:eastAsiaTheme="minorHAnsi" w:hAnsi="Bosch Office Sans" w:cstheme="minorBidi"/>
          <w:b/>
          <w:bCs/>
          <w:sz w:val="22"/>
          <w:szCs w:val="22"/>
          <w:lang w:eastAsia="en-US"/>
        </w:rPr>
        <w:t>contre-courant</w:t>
      </w:r>
      <w:r w:rsidR="0044750C">
        <w:rPr>
          <w:rFonts w:ascii="Bosch Office Sans" w:eastAsiaTheme="minorHAnsi" w:hAnsi="Bosch Office Sans" w:cstheme="minorBidi"/>
          <w:sz w:val="22"/>
          <w:szCs w:val="22"/>
          <w:lang w:eastAsia="en-US"/>
        </w:rPr>
        <w:t>. Le foyer cylindrique sera en partie supérieure, les deuxième et troisième parcours seront eux constitués de tubes hydroformés spécialement profilés pour optimiser l’échange thermique. La chambre d’inversion avant sera facilement démontable pour des questions d’entretien, et elle sera revêtue d’une protection acoustique intérieure.</w:t>
      </w:r>
    </w:p>
    <w:p w14:paraId="62F1C9E5" w14:textId="70DB4D41"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282F9925" w14:textId="5AF4272B"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La chaudière sera équipée de deux orifices de retour d’eau, afin de permettre un raccordement séparé des retours haute et basse températures et ainsi de maximiser le potentiel de condensation dans le troisième parcours. La chaudière autorisera également un fonctionnement </w:t>
      </w:r>
      <w:r w:rsidRPr="001F11F9">
        <w:rPr>
          <w:rFonts w:ascii="Bosch Office Sans" w:eastAsiaTheme="minorHAnsi" w:hAnsi="Bosch Office Sans" w:cstheme="minorBidi"/>
          <w:b/>
          <w:bCs/>
          <w:sz w:val="22"/>
          <w:szCs w:val="22"/>
          <w:lang w:eastAsia="en-US"/>
        </w:rPr>
        <w:t>sans contrainte d’exploitation</w:t>
      </w:r>
      <w:r>
        <w:rPr>
          <w:rFonts w:ascii="Bosch Office Sans" w:eastAsiaTheme="minorHAnsi" w:hAnsi="Bosch Office Sans" w:cstheme="minorBidi"/>
          <w:sz w:val="22"/>
          <w:szCs w:val="22"/>
          <w:lang w:eastAsia="en-US"/>
        </w:rPr>
        <w:t xml:space="preserve"> (pas de </w:t>
      </w:r>
      <w:r w:rsidRPr="001F11F9">
        <w:rPr>
          <w:rFonts w:ascii="Bosch Office Sans" w:eastAsiaTheme="minorHAnsi" w:hAnsi="Bosch Office Sans" w:cstheme="minorBidi"/>
          <w:b/>
          <w:bCs/>
          <w:sz w:val="22"/>
          <w:szCs w:val="22"/>
          <w:lang w:eastAsia="en-US"/>
        </w:rPr>
        <w:t>température minimale</w:t>
      </w:r>
      <w:r>
        <w:rPr>
          <w:rFonts w:ascii="Bosch Office Sans" w:eastAsiaTheme="minorHAnsi" w:hAnsi="Bosch Office Sans" w:cstheme="minorBidi"/>
          <w:sz w:val="22"/>
          <w:szCs w:val="22"/>
          <w:lang w:eastAsia="en-US"/>
        </w:rPr>
        <w:t xml:space="preserve"> de retour, pas de </w:t>
      </w:r>
      <w:r w:rsidRPr="001F11F9">
        <w:rPr>
          <w:rFonts w:ascii="Bosch Office Sans" w:eastAsiaTheme="minorHAnsi" w:hAnsi="Bosch Office Sans" w:cstheme="minorBidi"/>
          <w:b/>
          <w:bCs/>
          <w:sz w:val="22"/>
          <w:szCs w:val="22"/>
          <w:lang w:eastAsia="en-US"/>
        </w:rPr>
        <w:t>débit minimum</w:t>
      </w:r>
      <w:r>
        <w:rPr>
          <w:rFonts w:ascii="Bosch Office Sans" w:eastAsiaTheme="minorHAnsi" w:hAnsi="Bosch Office Sans" w:cstheme="minorBidi"/>
          <w:sz w:val="22"/>
          <w:szCs w:val="22"/>
          <w:lang w:eastAsia="en-US"/>
        </w:rPr>
        <w:t xml:space="preserve"> d’irrigation).</w:t>
      </w:r>
    </w:p>
    <w:p w14:paraId="44076F39" w14:textId="6C42B79E"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568B2767" w14:textId="76586A4B" w:rsidR="0044750C" w:rsidRDefault="0044750C"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La chaudière sera à équiper d’un brûleur gaz (gaz naturel, propane) ou fioul à très basse teneur en soufre (maximum 50 ppm), de type à air soufflé ou à pré-mélange pour des niveaux d’émissions réduits (notamment NOx, CO).</w:t>
      </w:r>
    </w:p>
    <w:p w14:paraId="182DB7DE" w14:textId="77777777" w:rsidR="001D4224" w:rsidRDefault="001D422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p>
    <w:p w14:paraId="260B4D07" w14:textId="6A5D4BB1" w:rsidR="003F3234" w:rsidRDefault="001D4224" w:rsidP="00620FD4">
      <w:pPr>
        <w:pStyle w:val="Corpsdetexte21"/>
        <w:tabs>
          <w:tab w:val="clear" w:pos="204"/>
          <w:tab w:val="left" w:pos="0"/>
        </w:tabs>
        <w:spacing w:line="240" w:lineRule="auto"/>
        <w:ind w:left="0" w:firstLine="0"/>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La chaudière intégrera par ailleurs les éléments suivants :</w:t>
      </w:r>
    </w:p>
    <w:p w14:paraId="48A6EB9C" w14:textId="046CB4E5" w:rsidR="001D4224"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Kit d’anneaux isolants pour tuyère de brûleur,</w:t>
      </w:r>
    </w:p>
    <w:p w14:paraId="42309A2C" w14:textId="5964552F" w:rsidR="0044750C"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Siphon,</w:t>
      </w:r>
    </w:p>
    <w:p w14:paraId="7B95FD63" w14:textId="7924DB6A" w:rsidR="0044750C"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Habillage avec isolation thermique et accessoires de montage.</w:t>
      </w:r>
    </w:p>
    <w:p w14:paraId="2315755E" w14:textId="152407E4" w:rsidR="001D4224" w:rsidRDefault="001D4224" w:rsidP="001D4224">
      <w:pPr>
        <w:pStyle w:val="Corpsdetexte21"/>
        <w:tabs>
          <w:tab w:val="clear" w:pos="204"/>
          <w:tab w:val="left" w:pos="0"/>
        </w:tabs>
        <w:spacing w:line="240" w:lineRule="auto"/>
        <w:jc w:val="both"/>
        <w:rPr>
          <w:rFonts w:ascii="Bosch Office Sans" w:eastAsiaTheme="minorHAnsi" w:hAnsi="Bosch Office Sans" w:cstheme="minorBidi"/>
          <w:sz w:val="22"/>
          <w:szCs w:val="22"/>
          <w:lang w:eastAsia="en-US"/>
        </w:rPr>
      </w:pPr>
    </w:p>
    <w:p w14:paraId="224F8375" w14:textId="7363D42E" w:rsidR="001D4224" w:rsidRDefault="001D4224" w:rsidP="001D4224">
      <w:pPr>
        <w:pStyle w:val="Corpsdetexte21"/>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La chaudière aura les caractéristiques techniques suivantes :</w:t>
      </w:r>
    </w:p>
    <w:p w14:paraId="57CFD056" w14:textId="46FD224E" w:rsidR="001D4224" w:rsidRPr="0044750C"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utile </w:t>
      </w:r>
      <w:r w:rsidR="0044750C">
        <w:rPr>
          <w:rFonts w:ascii="Bosch Office Sans" w:eastAsiaTheme="minorHAnsi" w:hAnsi="Bosch Office Sans" w:cstheme="minorBidi"/>
          <w:sz w:val="22"/>
          <w:szCs w:val="22"/>
          <w:lang w:eastAsia="en-US"/>
        </w:rPr>
        <w:t xml:space="preserve">nominale </w:t>
      </w:r>
      <w:r>
        <w:rPr>
          <w:rFonts w:ascii="Bosch Office Sans" w:eastAsiaTheme="minorHAnsi" w:hAnsi="Bosch Office Sans" w:cstheme="minorBidi"/>
          <w:sz w:val="22"/>
          <w:szCs w:val="22"/>
          <w:lang w:eastAsia="en-US"/>
        </w:rPr>
        <w:t>(50/30 °C)</w:t>
      </w:r>
      <w:r w:rsidR="0044750C">
        <w:rPr>
          <w:rFonts w:ascii="Bosch Office Sans" w:eastAsiaTheme="minorHAnsi" w:hAnsi="Bosch Office Sans" w:cstheme="minorBidi"/>
          <w:sz w:val="22"/>
          <w:szCs w:val="22"/>
          <w:lang w:eastAsia="en-US"/>
        </w:rPr>
        <w:t xml:space="preserve"> </w:t>
      </w:r>
      <w:r>
        <w:rPr>
          <w:rFonts w:ascii="Bosch Office Sans" w:eastAsiaTheme="minorHAnsi" w:hAnsi="Bosch Office Sans" w:cstheme="minorBidi"/>
          <w:sz w:val="22"/>
          <w:szCs w:val="22"/>
          <w:lang w:eastAsia="en-US"/>
        </w:rPr>
        <w:t xml:space="preserve">: </w:t>
      </w:r>
      <w:r w:rsidR="00C02683">
        <w:rPr>
          <w:rFonts w:ascii="Bosch Office Sans" w:eastAsiaTheme="minorHAnsi" w:hAnsi="Bosch Office Sans" w:cstheme="minorBidi"/>
          <w:b/>
          <w:bCs/>
          <w:sz w:val="22"/>
          <w:szCs w:val="22"/>
          <w:lang w:eastAsia="en-US"/>
        </w:rPr>
        <w:t xml:space="preserve">50 </w:t>
      </w:r>
      <w:r w:rsidRPr="00371DFA">
        <w:rPr>
          <w:rFonts w:ascii="Bosch Office Sans" w:eastAsiaTheme="minorHAnsi" w:hAnsi="Bosch Office Sans" w:cstheme="minorBidi"/>
          <w:b/>
          <w:bCs/>
          <w:sz w:val="22"/>
          <w:szCs w:val="22"/>
          <w:lang w:eastAsia="en-US"/>
        </w:rPr>
        <w:t>kW</w:t>
      </w:r>
    </w:p>
    <w:p w14:paraId="74E08FD8" w14:textId="69ADE016" w:rsidR="001D4224" w:rsidRPr="00C02683"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utile </w:t>
      </w:r>
      <w:r w:rsidR="0044750C">
        <w:rPr>
          <w:rFonts w:ascii="Bosch Office Sans" w:eastAsiaTheme="minorHAnsi" w:hAnsi="Bosch Office Sans" w:cstheme="minorBidi"/>
          <w:sz w:val="22"/>
          <w:szCs w:val="22"/>
          <w:lang w:eastAsia="en-US"/>
        </w:rPr>
        <w:t xml:space="preserve">nominale </w:t>
      </w:r>
      <w:r>
        <w:rPr>
          <w:rFonts w:ascii="Bosch Office Sans" w:eastAsiaTheme="minorHAnsi" w:hAnsi="Bosch Office Sans" w:cstheme="minorBidi"/>
          <w:sz w:val="22"/>
          <w:szCs w:val="22"/>
          <w:lang w:eastAsia="en-US"/>
        </w:rPr>
        <w:t xml:space="preserve">(80/60 °C) (P4 et Pn selon ErP) : </w:t>
      </w:r>
      <w:r w:rsidR="0044750C" w:rsidRPr="0044750C">
        <w:rPr>
          <w:rFonts w:ascii="Bosch Office Sans" w:eastAsiaTheme="minorHAnsi" w:hAnsi="Bosch Office Sans" w:cstheme="minorBidi"/>
          <w:b/>
          <w:bCs/>
          <w:sz w:val="22"/>
          <w:szCs w:val="22"/>
          <w:lang w:eastAsia="en-US"/>
        </w:rPr>
        <w:t>46</w:t>
      </w:r>
      <w:r w:rsidR="00C02683" w:rsidRPr="00C02683">
        <w:rPr>
          <w:rFonts w:ascii="Bosch Office Sans" w:eastAsiaTheme="minorHAnsi" w:hAnsi="Bosch Office Sans" w:cstheme="minorBidi"/>
          <w:b/>
          <w:bCs/>
          <w:sz w:val="22"/>
          <w:szCs w:val="22"/>
          <w:lang w:eastAsia="en-US"/>
        </w:rPr>
        <w:t xml:space="preserve"> kW</w:t>
      </w:r>
    </w:p>
    <w:p w14:paraId="0278DB3B" w14:textId="6193D4E5" w:rsidR="00C02683" w:rsidRDefault="00C02683"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sidRPr="00C02683">
        <w:rPr>
          <w:rFonts w:ascii="Bosch Office Sans" w:eastAsiaTheme="minorHAnsi" w:hAnsi="Bosch Office Sans" w:cstheme="minorBidi"/>
          <w:sz w:val="22"/>
          <w:szCs w:val="22"/>
          <w:lang w:eastAsia="en-US"/>
        </w:rPr>
        <w:t>Puissance utile à 30% de la puissance nominale (P1 selon ErP) :</w:t>
      </w:r>
      <w:r>
        <w:rPr>
          <w:rFonts w:ascii="Bosch Office Sans" w:eastAsiaTheme="minorHAnsi" w:hAnsi="Bosch Office Sans" w:cstheme="minorBidi"/>
          <w:b/>
          <w:bCs/>
          <w:sz w:val="22"/>
          <w:szCs w:val="22"/>
          <w:lang w:eastAsia="en-US"/>
        </w:rPr>
        <w:t xml:space="preserve"> </w:t>
      </w:r>
      <w:r w:rsidR="0044750C">
        <w:rPr>
          <w:rFonts w:ascii="Bosch Office Sans" w:eastAsiaTheme="minorHAnsi" w:hAnsi="Bosch Office Sans" w:cstheme="minorBidi"/>
          <w:b/>
          <w:bCs/>
          <w:sz w:val="22"/>
          <w:szCs w:val="22"/>
          <w:lang w:eastAsia="en-US"/>
        </w:rPr>
        <w:t>15,3</w:t>
      </w:r>
      <w:r>
        <w:rPr>
          <w:rFonts w:ascii="Bosch Office Sans" w:eastAsiaTheme="minorHAnsi" w:hAnsi="Bosch Office Sans" w:cstheme="minorBidi"/>
          <w:b/>
          <w:bCs/>
          <w:sz w:val="22"/>
          <w:szCs w:val="22"/>
          <w:lang w:eastAsia="en-US"/>
        </w:rPr>
        <w:t xml:space="preserve"> kW</w:t>
      </w:r>
    </w:p>
    <w:p w14:paraId="221649D1" w14:textId="1636E9E3" w:rsidR="001D4224" w:rsidRPr="0044750C"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Puissance </w:t>
      </w:r>
      <w:r w:rsidRPr="00F8569E">
        <w:rPr>
          <w:rFonts w:ascii="Bosch Office Sans" w:eastAsiaTheme="minorHAnsi" w:hAnsi="Bosch Office Sans" w:cstheme="minorBidi"/>
          <w:sz w:val="22"/>
          <w:szCs w:val="22"/>
          <w:lang w:eastAsia="en-US"/>
        </w:rPr>
        <w:t>calorifique nominale</w:t>
      </w:r>
      <w:r w:rsidR="00F8569E" w:rsidRPr="00F8569E">
        <w:rPr>
          <w:rFonts w:ascii="Bosch Office Sans" w:eastAsiaTheme="minorHAnsi" w:hAnsi="Bosch Office Sans" w:cstheme="minorBidi"/>
          <w:sz w:val="22"/>
          <w:szCs w:val="22"/>
          <w:lang w:eastAsia="en-US"/>
        </w:rPr>
        <w:t xml:space="preserve"> (Qn (PCI))</w:t>
      </w:r>
      <w:r w:rsidRPr="00F8569E">
        <w:rPr>
          <w:rFonts w:ascii="Bosch Office Sans" w:eastAsiaTheme="minorHAnsi" w:hAnsi="Bosch Office Sans" w:cstheme="minorBidi"/>
          <w:sz w:val="22"/>
          <w:szCs w:val="22"/>
          <w:lang w:eastAsia="en-US"/>
        </w:rPr>
        <w:t> :</w:t>
      </w:r>
      <w:r w:rsidR="00F8569E" w:rsidRPr="00F8569E">
        <w:rPr>
          <w:rFonts w:ascii="Bosch Office Sans" w:eastAsiaTheme="minorHAnsi" w:hAnsi="Bosch Office Sans" w:cstheme="minorBidi"/>
          <w:sz w:val="22"/>
          <w:szCs w:val="22"/>
          <w:lang w:eastAsia="en-US"/>
        </w:rPr>
        <w:t xml:space="preserve"> </w:t>
      </w:r>
      <w:r w:rsidR="0044750C" w:rsidRPr="0044750C">
        <w:rPr>
          <w:rFonts w:ascii="Bosch Office Sans" w:eastAsiaTheme="minorHAnsi" w:hAnsi="Bosch Office Sans" w:cstheme="minorBidi"/>
          <w:b/>
          <w:bCs/>
          <w:sz w:val="22"/>
          <w:szCs w:val="22"/>
          <w:lang w:eastAsia="en-US"/>
        </w:rPr>
        <w:t>47,4</w:t>
      </w:r>
      <w:r w:rsidR="00F8569E" w:rsidRPr="00F8569E">
        <w:rPr>
          <w:rFonts w:ascii="Bosch Office Sans" w:eastAsiaTheme="minorHAnsi" w:hAnsi="Bosch Office Sans" w:cstheme="minorBidi"/>
          <w:b/>
          <w:bCs/>
          <w:sz w:val="22"/>
          <w:szCs w:val="22"/>
          <w:lang w:eastAsia="en-US"/>
        </w:rPr>
        <w:t xml:space="preserve"> kW</w:t>
      </w:r>
      <w:r w:rsidRPr="00371DFA">
        <w:rPr>
          <w:rFonts w:ascii="Bosch Office Sans" w:eastAsiaTheme="minorHAnsi" w:hAnsi="Bosch Office Sans" w:cstheme="minorBidi"/>
          <w:color w:val="ED7D31" w:themeColor="accent2"/>
          <w:sz w:val="22"/>
          <w:szCs w:val="22"/>
          <w:lang w:eastAsia="en-US"/>
        </w:rPr>
        <w:t xml:space="preserve"> </w:t>
      </w:r>
    </w:p>
    <w:p w14:paraId="53B76B40" w14:textId="11DF5D33" w:rsidR="0044750C" w:rsidRPr="0044750C" w:rsidRDefault="0044750C"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sidRPr="0044750C">
        <w:rPr>
          <w:rFonts w:ascii="Bosch Office Sans" w:eastAsiaTheme="minorHAnsi" w:hAnsi="Bosch Office Sans" w:cstheme="minorBidi"/>
          <w:sz w:val="22"/>
          <w:szCs w:val="22"/>
          <w:lang w:eastAsia="en-US"/>
        </w:rPr>
        <w:t xml:space="preserve">Efficacité énergétique saisonnière ETAS (ErP) : </w:t>
      </w:r>
      <w:r w:rsidRPr="0044750C">
        <w:rPr>
          <w:rFonts w:ascii="Bosch Office Sans" w:eastAsiaTheme="minorHAnsi" w:hAnsi="Bosch Office Sans" w:cstheme="minorBidi"/>
          <w:b/>
          <w:bCs/>
          <w:sz w:val="22"/>
          <w:szCs w:val="22"/>
          <w:lang w:eastAsia="en-US"/>
        </w:rPr>
        <w:t>90 %</w:t>
      </w:r>
    </w:p>
    <w:p w14:paraId="312C1CDB" w14:textId="678A179B" w:rsidR="00371DFA" w:rsidRPr="00C02683"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Température de départ max (consigne) : </w:t>
      </w:r>
      <w:r w:rsidR="0044750C">
        <w:rPr>
          <w:rFonts w:ascii="Bosch Office Sans" w:eastAsiaTheme="minorHAnsi" w:hAnsi="Bosch Office Sans" w:cstheme="minorBidi"/>
          <w:b/>
          <w:bCs/>
          <w:sz w:val="22"/>
          <w:szCs w:val="22"/>
          <w:lang w:eastAsia="en-US"/>
        </w:rPr>
        <w:t>98</w:t>
      </w:r>
      <w:r w:rsidRPr="00371DFA">
        <w:rPr>
          <w:rFonts w:ascii="Bosch Office Sans" w:eastAsiaTheme="minorHAnsi" w:hAnsi="Bosch Office Sans" w:cstheme="minorBidi"/>
          <w:b/>
          <w:bCs/>
          <w:sz w:val="22"/>
          <w:szCs w:val="22"/>
          <w:lang w:eastAsia="en-US"/>
        </w:rPr>
        <w:t xml:space="preserve"> °C</w:t>
      </w:r>
    </w:p>
    <w:p w14:paraId="5954F644" w14:textId="3E6F3E38"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Pression de service max : </w:t>
      </w:r>
      <w:r w:rsidR="0044750C">
        <w:rPr>
          <w:rFonts w:ascii="Bosch Office Sans" w:eastAsiaTheme="minorHAnsi" w:hAnsi="Bosch Office Sans" w:cstheme="minorBidi"/>
          <w:b/>
          <w:bCs/>
          <w:sz w:val="22"/>
          <w:szCs w:val="22"/>
          <w:lang w:eastAsia="en-US"/>
        </w:rPr>
        <w:t>4</w:t>
      </w:r>
      <w:r w:rsidRPr="00371DFA">
        <w:rPr>
          <w:rFonts w:ascii="Bosch Office Sans" w:eastAsiaTheme="minorHAnsi" w:hAnsi="Bosch Office Sans" w:cstheme="minorBidi"/>
          <w:b/>
          <w:bCs/>
          <w:sz w:val="22"/>
          <w:szCs w:val="22"/>
          <w:lang w:eastAsia="en-US"/>
        </w:rPr>
        <w:t xml:space="preserve"> bar</w:t>
      </w:r>
    </w:p>
    <w:p w14:paraId="0B6BE757" w14:textId="507190DA"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Emissions NOx selon EN 15502 (selon ErP) :</w:t>
      </w:r>
      <w:r w:rsidR="00C02683">
        <w:rPr>
          <w:rFonts w:ascii="Bosch Office Sans" w:eastAsiaTheme="minorHAnsi" w:hAnsi="Bosch Office Sans" w:cstheme="minorBidi"/>
          <w:sz w:val="22"/>
          <w:szCs w:val="22"/>
          <w:lang w:eastAsia="en-US"/>
        </w:rPr>
        <w:t xml:space="preserve"> </w:t>
      </w:r>
      <w:r w:rsidR="0044750C">
        <w:rPr>
          <w:rFonts w:ascii="Bosch Office Sans" w:eastAsiaTheme="minorHAnsi" w:hAnsi="Bosch Office Sans" w:cstheme="minorBidi"/>
          <w:b/>
          <w:bCs/>
          <w:sz w:val="22"/>
          <w:szCs w:val="22"/>
          <w:lang w:eastAsia="en-US"/>
        </w:rPr>
        <w:t>54</w:t>
      </w:r>
      <w:r w:rsidR="00C02683">
        <w:rPr>
          <w:rFonts w:ascii="Bosch Office Sans" w:eastAsiaTheme="minorHAnsi" w:hAnsi="Bosch Office Sans" w:cstheme="minorBidi"/>
          <w:sz w:val="22"/>
          <w:szCs w:val="22"/>
          <w:lang w:eastAsia="en-US"/>
        </w:rPr>
        <w:t xml:space="preserve"> </w:t>
      </w:r>
      <w:r w:rsidRPr="00371DFA">
        <w:rPr>
          <w:rFonts w:ascii="Bosch Office Sans" w:eastAsiaTheme="minorHAnsi" w:hAnsi="Bosch Office Sans" w:cstheme="minorBidi"/>
          <w:b/>
          <w:bCs/>
          <w:sz w:val="22"/>
          <w:szCs w:val="22"/>
          <w:lang w:eastAsia="en-US"/>
        </w:rPr>
        <w:t>mg/kWh</w:t>
      </w:r>
    </w:p>
    <w:p w14:paraId="298C4768" w14:textId="35C72C22"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Pertes de charge </w:t>
      </w:r>
      <w:r w:rsidR="0044750C">
        <w:rPr>
          <w:rFonts w:ascii="Bosch Office Sans" w:eastAsiaTheme="minorHAnsi" w:hAnsi="Bosch Office Sans" w:cstheme="minorBidi"/>
          <w:sz w:val="22"/>
          <w:szCs w:val="22"/>
          <w:lang w:eastAsia="en-US"/>
        </w:rPr>
        <w:t>côté fumées</w:t>
      </w:r>
      <w:r>
        <w:rPr>
          <w:rFonts w:ascii="Bosch Office Sans" w:eastAsiaTheme="minorHAnsi" w:hAnsi="Bosch Office Sans" w:cstheme="minorBidi"/>
          <w:sz w:val="22"/>
          <w:szCs w:val="22"/>
          <w:lang w:eastAsia="en-US"/>
        </w:rPr>
        <w:t xml:space="preserve"> : </w:t>
      </w:r>
      <w:r w:rsidR="0044750C">
        <w:rPr>
          <w:rFonts w:ascii="Bosch Office Sans" w:eastAsiaTheme="minorHAnsi" w:hAnsi="Bosch Office Sans" w:cstheme="minorBidi"/>
          <w:b/>
          <w:bCs/>
          <w:sz w:val="22"/>
          <w:szCs w:val="22"/>
          <w:lang w:eastAsia="en-US"/>
        </w:rPr>
        <w:t>0,43</w:t>
      </w:r>
      <w:r w:rsidRPr="00371DFA">
        <w:rPr>
          <w:rFonts w:ascii="Bosch Office Sans" w:eastAsiaTheme="minorHAnsi" w:hAnsi="Bosch Office Sans" w:cstheme="minorBidi"/>
          <w:b/>
          <w:bCs/>
          <w:sz w:val="22"/>
          <w:szCs w:val="22"/>
          <w:lang w:eastAsia="en-US"/>
        </w:rPr>
        <w:t xml:space="preserve"> mbar</w:t>
      </w:r>
    </w:p>
    <w:p w14:paraId="31555151" w14:textId="0D8561BA"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Pression max à la buse des fumées : </w:t>
      </w:r>
      <w:r w:rsidR="0044750C">
        <w:rPr>
          <w:rFonts w:ascii="Bosch Office Sans" w:eastAsiaTheme="minorHAnsi" w:hAnsi="Bosch Office Sans" w:cstheme="minorBidi"/>
          <w:b/>
          <w:bCs/>
          <w:sz w:val="22"/>
          <w:szCs w:val="22"/>
          <w:lang w:eastAsia="en-US"/>
        </w:rPr>
        <w:t>selon brûleur utilisé (50</w:t>
      </w:r>
      <w:r w:rsidRPr="00371DFA">
        <w:rPr>
          <w:rFonts w:ascii="Bosch Office Sans" w:eastAsiaTheme="minorHAnsi" w:hAnsi="Bosch Office Sans" w:cstheme="minorBidi"/>
          <w:b/>
          <w:bCs/>
          <w:sz w:val="22"/>
          <w:szCs w:val="22"/>
          <w:lang w:eastAsia="en-US"/>
        </w:rPr>
        <w:t xml:space="preserve"> Pa</w:t>
      </w:r>
      <w:r w:rsidR="0044750C">
        <w:rPr>
          <w:rFonts w:ascii="Bosch Office Sans" w:eastAsiaTheme="minorHAnsi" w:hAnsi="Bosch Office Sans" w:cstheme="minorBidi"/>
          <w:b/>
          <w:bCs/>
          <w:sz w:val="22"/>
          <w:szCs w:val="22"/>
          <w:lang w:eastAsia="en-US"/>
        </w:rPr>
        <w:t xml:space="preserve"> recommandés)</w:t>
      </w:r>
    </w:p>
    <w:p w14:paraId="40D8A5A6" w14:textId="0CD69054" w:rsidR="00371DFA" w:rsidRP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Volume en eau de la chaudière : </w:t>
      </w:r>
      <w:r w:rsidR="0044750C">
        <w:rPr>
          <w:rFonts w:ascii="Bosch Office Sans" w:eastAsiaTheme="minorHAnsi" w:hAnsi="Bosch Office Sans" w:cstheme="minorBidi"/>
          <w:b/>
          <w:bCs/>
          <w:sz w:val="22"/>
          <w:szCs w:val="22"/>
          <w:lang w:eastAsia="en-US"/>
        </w:rPr>
        <w:t>237</w:t>
      </w:r>
      <w:r w:rsidRPr="00371DFA">
        <w:rPr>
          <w:rFonts w:ascii="Bosch Office Sans" w:eastAsiaTheme="minorHAnsi" w:hAnsi="Bosch Office Sans" w:cstheme="minorBidi"/>
          <w:b/>
          <w:bCs/>
          <w:sz w:val="22"/>
          <w:szCs w:val="22"/>
          <w:lang w:eastAsia="en-US"/>
        </w:rPr>
        <w:t xml:space="preserve"> l</w:t>
      </w:r>
    </w:p>
    <w:p w14:paraId="0AD08B55" w14:textId="33AA96BD"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Diamètre sortie </w:t>
      </w:r>
      <w:r w:rsidR="00C02683">
        <w:rPr>
          <w:rFonts w:ascii="Bosch Office Sans" w:eastAsiaTheme="minorHAnsi" w:hAnsi="Bosch Office Sans" w:cstheme="minorBidi"/>
          <w:sz w:val="22"/>
          <w:szCs w:val="22"/>
          <w:lang w:eastAsia="en-US"/>
        </w:rPr>
        <w:t>fumées</w:t>
      </w:r>
      <w:r>
        <w:rPr>
          <w:rFonts w:ascii="Bosch Office Sans" w:eastAsiaTheme="minorHAnsi" w:hAnsi="Bosch Office Sans" w:cstheme="minorBidi"/>
          <w:sz w:val="22"/>
          <w:szCs w:val="22"/>
          <w:lang w:eastAsia="en-US"/>
        </w:rPr>
        <w:t xml:space="preserve"> : </w:t>
      </w:r>
      <w:r w:rsidR="0044750C">
        <w:rPr>
          <w:rFonts w:ascii="Bosch Office Sans" w:eastAsiaTheme="minorHAnsi" w:hAnsi="Bosch Office Sans" w:cstheme="minorBidi"/>
          <w:b/>
          <w:bCs/>
          <w:sz w:val="22"/>
          <w:szCs w:val="22"/>
          <w:lang w:eastAsia="en-US"/>
        </w:rPr>
        <w:t>153 mm</w:t>
      </w:r>
    </w:p>
    <w:p w14:paraId="0AA61775" w14:textId="6B2195F0"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Dimensions (HxLxP) : </w:t>
      </w:r>
      <w:r w:rsidR="0044750C">
        <w:rPr>
          <w:rFonts w:ascii="Bosch Office Sans" w:eastAsiaTheme="minorHAnsi" w:hAnsi="Bosch Office Sans" w:cstheme="minorBidi"/>
          <w:b/>
          <w:bCs/>
          <w:sz w:val="22"/>
          <w:szCs w:val="22"/>
          <w:lang w:eastAsia="en-US"/>
        </w:rPr>
        <w:t>1 254 x 820 x 1 0</w:t>
      </w:r>
      <w:r w:rsidR="00C47D4C">
        <w:rPr>
          <w:rFonts w:ascii="Bosch Office Sans" w:eastAsiaTheme="minorHAnsi" w:hAnsi="Bosch Office Sans" w:cstheme="minorBidi"/>
          <w:b/>
          <w:bCs/>
          <w:sz w:val="22"/>
          <w:szCs w:val="22"/>
          <w:lang w:eastAsia="en-US"/>
        </w:rPr>
        <w:t>90</w:t>
      </w:r>
      <w:r w:rsidR="00C02683">
        <w:rPr>
          <w:rFonts w:ascii="Bosch Office Sans" w:eastAsiaTheme="minorHAnsi" w:hAnsi="Bosch Office Sans" w:cstheme="minorBidi"/>
          <w:b/>
          <w:bCs/>
          <w:sz w:val="22"/>
          <w:szCs w:val="22"/>
          <w:lang w:eastAsia="en-US"/>
        </w:rPr>
        <w:t xml:space="preserve"> </w:t>
      </w:r>
      <w:r w:rsidRPr="00371DFA">
        <w:rPr>
          <w:rFonts w:ascii="Bosch Office Sans" w:eastAsiaTheme="minorHAnsi" w:hAnsi="Bosch Office Sans" w:cstheme="minorBidi"/>
          <w:b/>
          <w:bCs/>
          <w:sz w:val="22"/>
          <w:szCs w:val="22"/>
          <w:lang w:eastAsia="en-US"/>
        </w:rPr>
        <w:t>mm</w:t>
      </w:r>
    </w:p>
    <w:p w14:paraId="66CC9B3D" w14:textId="7778865C" w:rsidR="00371DFA" w:rsidRDefault="00371DFA" w:rsidP="001D4224">
      <w:pPr>
        <w:pStyle w:val="Corpsdetexte21"/>
        <w:numPr>
          <w:ilvl w:val="0"/>
          <w:numId w:val="6"/>
        </w:numPr>
        <w:tabs>
          <w:tab w:val="clear" w:pos="204"/>
          <w:tab w:val="left" w:pos="0"/>
        </w:tabs>
        <w:spacing w:line="240" w:lineRule="auto"/>
        <w:jc w:val="both"/>
        <w:rPr>
          <w:rFonts w:ascii="Bosch Office Sans" w:eastAsiaTheme="minorHAnsi" w:hAnsi="Bosch Office Sans" w:cstheme="minorBidi"/>
          <w:sz w:val="22"/>
          <w:szCs w:val="22"/>
          <w:lang w:eastAsia="en-US"/>
        </w:rPr>
      </w:pPr>
      <w:r>
        <w:rPr>
          <w:rFonts w:ascii="Bosch Office Sans" w:eastAsiaTheme="minorHAnsi" w:hAnsi="Bosch Office Sans" w:cstheme="minorBidi"/>
          <w:sz w:val="22"/>
          <w:szCs w:val="22"/>
          <w:lang w:eastAsia="en-US"/>
        </w:rPr>
        <w:t xml:space="preserve">Poids net : </w:t>
      </w:r>
      <w:r w:rsidR="0044750C">
        <w:rPr>
          <w:rFonts w:ascii="Bosch Office Sans" w:eastAsiaTheme="minorHAnsi" w:hAnsi="Bosch Office Sans" w:cstheme="minorBidi"/>
          <w:b/>
          <w:bCs/>
          <w:sz w:val="22"/>
          <w:szCs w:val="22"/>
          <w:lang w:eastAsia="en-US"/>
        </w:rPr>
        <w:t>294</w:t>
      </w:r>
      <w:r w:rsidRPr="00371DFA">
        <w:rPr>
          <w:rFonts w:ascii="Bosch Office Sans" w:eastAsiaTheme="minorHAnsi" w:hAnsi="Bosch Office Sans" w:cstheme="minorBidi"/>
          <w:b/>
          <w:bCs/>
          <w:sz w:val="22"/>
          <w:szCs w:val="22"/>
          <w:lang w:eastAsia="en-US"/>
        </w:rPr>
        <w:t xml:space="preserve"> kg</w:t>
      </w:r>
    </w:p>
    <w:p w14:paraId="3C96AAD7" w14:textId="325170CE" w:rsidR="007B0472" w:rsidRDefault="007B0472" w:rsidP="007B0472">
      <w:pPr>
        <w:tabs>
          <w:tab w:val="left" w:pos="8580"/>
        </w:tabs>
        <w:rPr>
          <w:rFonts w:ascii="Bosch Office Sans" w:hAnsi="Bosch Office Sans"/>
          <w:b/>
          <w:lang w:val="fr-FR"/>
        </w:rPr>
      </w:pPr>
    </w:p>
    <w:p w14:paraId="7961574A" w14:textId="265EA486" w:rsidR="0044750C" w:rsidRDefault="0044750C" w:rsidP="007B0472">
      <w:pPr>
        <w:tabs>
          <w:tab w:val="left" w:pos="8580"/>
        </w:tabs>
        <w:rPr>
          <w:rFonts w:ascii="Bosch Office Sans" w:hAnsi="Bosch Office Sans"/>
          <w:b/>
          <w:lang w:val="fr-FR"/>
        </w:rPr>
      </w:pPr>
    </w:p>
    <w:p w14:paraId="17DA7F3A" w14:textId="344F7FAE" w:rsidR="0044750C" w:rsidRDefault="0044750C" w:rsidP="007B0472">
      <w:pPr>
        <w:tabs>
          <w:tab w:val="left" w:pos="8580"/>
        </w:tabs>
        <w:rPr>
          <w:rFonts w:ascii="Bosch Office Sans" w:hAnsi="Bosch Office Sans"/>
          <w:b/>
          <w:lang w:val="fr-FR"/>
        </w:rPr>
      </w:pPr>
    </w:p>
    <w:p w14:paraId="68E2051C" w14:textId="77777777" w:rsidR="0044750C" w:rsidRPr="003F3234" w:rsidRDefault="0044750C" w:rsidP="007B0472">
      <w:pPr>
        <w:tabs>
          <w:tab w:val="left" w:pos="8580"/>
        </w:tabs>
        <w:rPr>
          <w:rFonts w:ascii="Bosch Office Sans" w:hAnsi="Bosch Office Sans"/>
          <w:b/>
          <w:lang w:val="fr-FR"/>
        </w:rPr>
      </w:pPr>
    </w:p>
    <w:p w14:paraId="05F2923A" w14:textId="5B8A5890" w:rsidR="003F6995" w:rsidRPr="00235097" w:rsidRDefault="001D4224" w:rsidP="003F6995">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lastRenderedPageBreak/>
        <w:t>Spécificités chaudière :</w:t>
      </w:r>
    </w:p>
    <w:p w14:paraId="533A50B0" w14:textId="5F3165B8" w:rsidR="000B2423" w:rsidRPr="00F8569E" w:rsidRDefault="00371DFA" w:rsidP="00371DFA">
      <w:pPr>
        <w:pStyle w:val="Paragraphedeliste"/>
        <w:numPr>
          <w:ilvl w:val="0"/>
          <w:numId w:val="6"/>
        </w:numPr>
        <w:tabs>
          <w:tab w:val="left" w:pos="8580"/>
        </w:tabs>
        <w:spacing w:after="0"/>
        <w:rPr>
          <w:rFonts w:ascii="Bosch Office Sans" w:hAnsi="Bosch Office Sans" w:cs="Arial"/>
          <w:lang w:val="fr-FR"/>
        </w:rPr>
      </w:pPr>
      <w:r w:rsidRPr="00F8569E">
        <w:rPr>
          <w:rFonts w:ascii="Bosch Office Sans" w:hAnsi="Bosch Office Sans" w:cs="Arial"/>
          <w:lang w:val="fr-FR"/>
        </w:rPr>
        <w:t>Conforme aux exigences des Réglementations et Directives Européennes en vigueur </w:t>
      </w:r>
      <w:r w:rsidR="00F8569E" w:rsidRPr="00F8569E">
        <w:rPr>
          <w:rFonts w:ascii="Bosch Office Sans" w:hAnsi="Bosch Office Sans" w:cs="Arial"/>
          <w:lang w:val="fr-FR"/>
        </w:rPr>
        <w:t>(certificat CE-0085</w:t>
      </w:r>
      <w:r w:rsidR="0044750C">
        <w:rPr>
          <w:rFonts w:ascii="Bosch Office Sans" w:hAnsi="Bosch Office Sans" w:cs="Arial"/>
          <w:lang w:val="fr-FR"/>
        </w:rPr>
        <w:t>AT0074</w:t>
      </w:r>
      <w:r w:rsidR="00F8569E" w:rsidRPr="00F8569E">
        <w:rPr>
          <w:rFonts w:ascii="Bosch Office Sans" w:hAnsi="Bosch Office Sans" w:cs="Arial"/>
          <w:lang w:val="fr-FR"/>
        </w:rPr>
        <w:t>)</w:t>
      </w:r>
      <w:r w:rsidR="0044750C">
        <w:rPr>
          <w:rFonts w:ascii="Bosch Office Sans" w:hAnsi="Bosch Office Sans" w:cs="Arial"/>
          <w:lang w:val="fr-FR"/>
        </w:rPr>
        <w:t>,</w:t>
      </w:r>
    </w:p>
    <w:p w14:paraId="26E1766D" w14:textId="051836F0" w:rsidR="00371DFA" w:rsidRDefault="00371DFA"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 xml:space="preserve">Combustibles autorisés : gaz naturel L/H, propane, </w:t>
      </w:r>
      <w:r w:rsidR="00AF1715">
        <w:rPr>
          <w:rFonts w:ascii="Bosch Office Sans" w:hAnsi="Bosch Office Sans" w:cs="Arial"/>
          <w:lang w:val="fr-FR"/>
        </w:rPr>
        <w:t xml:space="preserve">mélange </w:t>
      </w:r>
      <w:r>
        <w:rPr>
          <w:rFonts w:ascii="Bosch Office Sans" w:hAnsi="Bosch Office Sans" w:cs="Arial"/>
          <w:lang w:val="fr-FR"/>
        </w:rPr>
        <w:t xml:space="preserve">hydrogène ≤ </w:t>
      </w:r>
      <w:r w:rsidR="0044750C" w:rsidRPr="00CC3619">
        <w:rPr>
          <w:rFonts w:ascii="Bosch Office Sans" w:hAnsi="Bosch Office Sans" w:cs="Arial"/>
          <w:b/>
          <w:bCs/>
          <w:lang w:val="fr-FR"/>
        </w:rPr>
        <w:t>10</w:t>
      </w:r>
      <w:r w:rsidRPr="00CC3619">
        <w:rPr>
          <w:rFonts w:ascii="Bosch Office Sans" w:hAnsi="Bosch Office Sans" w:cs="Arial"/>
          <w:b/>
          <w:bCs/>
          <w:lang w:val="fr-FR"/>
        </w:rPr>
        <w:t>0%</w:t>
      </w:r>
      <w:r w:rsidR="0044750C">
        <w:rPr>
          <w:rFonts w:ascii="Bosch Office Sans" w:hAnsi="Bosch Office Sans" w:cs="Arial"/>
          <w:lang w:val="fr-FR"/>
        </w:rPr>
        <w:t>,</w:t>
      </w:r>
    </w:p>
    <w:p w14:paraId="3411CD20" w14:textId="0774273E" w:rsidR="0044750C" w:rsidRDefault="0044750C"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Chaudière livrée monobloc avec jaquette non montée,</w:t>
      </w:r>
    </w:p>
    <w:p w14:paraId="5EF0736E" w14:textId="130C0E63" w:rsidR="0044750C" w:rsidRDefault="0044750C" w:rsidP="00371DFA">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Porte frontale de chaudière pivotable au choix à droite ou à gauche,</w:t>
      </w:r>
    </w:p>
    <w:p w14:paraId="31F34B87" w14:textId="11AFDB34" w:rsidR="00371DFA" w:rsidRPr="0044750C" w:rsidRDefault="0044750C" w:rsidP="0044750C">
      <w:pPr>
        <w:pStyle w:val="Paragraphedeliste"/>
        <w:numPr>
          <w:ilvl w:val="0"/>
          <w:numId w:val="6"/>
        </w:numPr>
        <w:tabs>
          <w:tab w:val="left" w:pos="8580"/>
        </w:tabs>
        <w:spacing w:after="0"/>
        <w:rPr>
          <w:rFonts w:ascii="Bosch Office Sans" w:hAnsi="Bosch Office Sans" w:cs="Arial"/>
          <w:lang w:val="fr-FR"/>
        </w:rPr>
      </w:pPr>
      <w:r>
        <w:rPr>
          <w:rFonts w:ascii="Bosch Office Sans" w:hAnsi="Bosch Office Sans" w:cs="Arial"/>
          <w:lang w:val="fr-FR"/>
        </w:rPr>
        <w:t>A équiper d’une r</w:t>
      </w:r>
      <w:r w:rsidR="00371DFA">
        <w:rPr>
          <w:rFonts w:ascii="Bosch Office Sans" w:hAnsi="Bosch Office Sans" w:cs="Arial"/>
          <w:lang w:val="fr-FR"/>
        </w:rPr>
        <w:t xml:space="preserve">égulation </w:t>
      </w:r>
      <w:r w:rsidR="00371DFA" w:rsidRPr="0044750C">
        <w:rPr>
          <w:rFonts w:ascii="Bosch Office Sans" w:hAnsi="Bosch Office Sans" w:cs="Arial"/>
          <w:lang w:val="fr-FR"/>
        </w:rPr>
        <w:t xml:space="preserve">Control 8000 pour la gestion de chaufferies complexes et systèmes hybrides, avec nécessité ou non de pilotage externe via automates et GTB/GTC </w:t>
      </w:r>
    </w:p>
    <w:p w14:paraId="36DBC517" w14:textId="77777777" w:rsidR="003F6995" w:rsidRDefault="003F6995" w:rsidP="003F6995">
      <w:pPr>
        <w:tabs>
          <w:tab w:val="left" w:pos="8580"/>
        </w:tabs>
        <w:rPr>
          <w:rFonts w:ascii="Bosch Office Sans" w:hAnsi="Bosch Office Sans"/>
          <w:lang w:val="fr-FR"/>
        </w:rPr>
      </w:pPr>
    </w:p>
    <w:p w14:paraId="2824DE05" w14:textId="4CD7605C" w:rsidR="003F6995" w:rsidRPr="00235097" w:rsidRDefault="001D4224" w:rsidP="003F6995">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Options chaudière et accessoires :</w:t>
      </w:r>
    </w:p>
    <w:p w14:paraId="4BF364E5" w14:textId="7452F63F" w:rsidR="00124EB7" w:rsidRDefault="0044750C" w:rsidP="00371DFA">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Groupes de sécurité conforme à NF EN 12828,</w:t>
      </w:r>
      <w:r w:rsidR="001F11F9">
        <w:rPr>
          <w:rFonts w:ascii="Bosch Office Sans" w:hAnsi="Bosch Office Sans"/>
          <w:b/>
          <w:bCs/>
          <w:lang w:val="fr-FR"/>
        </w:rPr>
        <w:t xml:space="preserve"> </w:t>
      </w:r>
      <w:r>
        <w:rPr>
          <w:rFonts w:ascii="Bosch Office Sans" w:hAnsi="Bosch Office Sans"/>
          <w:lang w:val="fr-FR"/>
        </w:rPr>
        <w:t>pour assurer la sécurité et la performance de la production d’énergie en chaufferie</w:t>
      </w:r>
      <w:r w:rsidR="001F11F9">
        <w:rPr>
          <w:rFonts w:ascii="Bosch Office Sans" w:hAnsi="Bosch Office Sans"/>
          <w:lang w:val="fr-FR"/>
        </w:rPr>
        <w:t>,</w:t>
      </w:r>
    </w:p>
    <w:p w14:paraId="727955C1" w14:textId="2DBDD097" w:rsidR="00371DFA" w:rsidRDefault="001F11F9" w:rsidP="00371DFA">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 xml:space="preserve">Outil de nettoyage </w:t>
      </w:r>
      <w:r>
        <w:rPr>
          <w:rFonts w:ascii="Bosch Office Sans" w:hAnsi="Bosch Office Sans"/>
          <w:lang w:val="fr-FR"/>
        </w:rPr>
        <w:t>du corps de chauffe</w:t>
      </w:r>
      <w:r w:rsidR="0044750C">
        <w:rPr>
          <w:rFonts w:ascii="Bosch Office Sans" w:hAnsi="Bosch Office Sans"/>
          <w:lang w:val="fr-FR"/>
        </w:rPr>
        <w:t>,</w:t>
      </w:r>
    </w:p>
    <w:p w14:paraId="186B5C08" w14:textId="3D4CB0AF" w:rsidR="00A7577A" w:rsidRPr="001F11F9" w:rsidRDefault="001F11F9" w:rsidP="001F11F9">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Kit</w:t>
      </w:r>
      <w:r w:rsidR="0044750C">
        <w:rPr>
          <w:rFonts w:ascii="Bosch Office Sans" w:hAnsi="Bosch Office Sans"/>
          <w:b/>
          <w:bCs/>
          <w:lang w:val="fr-FR"/>
        </w:rPr>
        <w:t>s</w:t>
      </w:r>
      <w:r>
        <w:rPr>
          <w:rFonts w:ascii="Bosch Office Sans" w:hAnsi="Bosch Office Sans"/>
          <w:b/>
          <w:bCs/>
          <w:lang w:val="fr-FR"/>
        </w:rPr>
        <w:t xml:space="preserve"> </w:t>
      </w:r>
      <w:r w:rsidR="0044750C">
        <w:rPr>
          <w:rFonts w:ascii="Bosch Office Sans" w:hAnsi="Bosch Office Sans"/>
          <w:b/>
          <w:bCs/>
          <w:lang w:val="fr-FR"/>
        </w:rPr>
        <w:t>de montage</w:t>
      </w:r>
      <w:r>
        <w:rPr>
          <w:rFonts w:ascii="Bosch Office Sans" w:hAnsi="Bosch Office Sans"/>
          <w:lang w:val="fr-FR"/>
        </w:rPr>
        <w:t xml:space="preserve"> </w:t>
      </w:r>
      <w:r w:rsidR="0044750C">
        <w:rPr>
          <w:rFonts w:ascii="Bosch Office Sans" w:hAnsi="Bosch Office Sans"/>
          <w:lang w:val="fr-FR"/>
        </w:rPr>
        <w:t xml:space="preserve">avec brides, vis et écrous </w:t>
      </w:r>
      <w:r>
        <w:rPr>
          <w:rFonts w:ascii="Bosch Office Sans" w:hAnsi="Bosch Office Sans"/>
          <w:lang w:val="fr-FR"/>
        </w:rPr>
        <w:t>pour l</w:t>
      </w:r>
      <w:r w:rsidR="0044750C">
        <w:rPr>
          <w:rFonts w:ascii="Bosch Office Sans" w:hAnsi="Bosch Office Sans"/>
          <w:lang w:val="fr-FR"/>
        </w:rPr>
        <w:t>e</w:t>
      </w:r>
      <w:r>
        <w:rPr>
          <w:rFonts w:ascii="Bosch Office Sans" w:hAnsi="Bosch Office Sans"/>
          <w:lang w:val="fr-FR"/>
        </w:rPr>
        <w:t xml:space="preserve"> raccordement </w:t>
      </w:r>
      <w:r w:rsidR="0044750C">
        <w:rPr>
          <w:rFonts w:ascii="Bosch Office Sans" w:hAnsi="Bosch Office Sans"/>
          <w:lang w:val="fr-FR"/>
        </w:rPr>
        <w:t>hydraulique du départ et des retours,</w:t>
      </w:r>
    </w:p>
    <w:p w14:paraId="638E981D" w14:textId="333F2952" w:rsidR="00371DFA" w:rsidRDefault="00371DFA" w:rsidP="00371DFA">
      <w:pPr>
        <w:pStyle w:val="Paragraphedeliste"/>
        <w:numPr>
          <w:ilvl w:val="0"/>
          <w:numId w:val="6"/>
        </w:numPr>
        <w:tabs>
          <w:tab w:val="left" w:pos="8580"/>
        </w:tabs>
        <w:rPr>
          <w:rFonts w:ascii="Bosch Office Sans" w:hAnsi="Bosch Office Sans"/>
          <w:lang w:val="fr-FR"/>
        </w:rPr>
      </w:pPr>
      <w:r>
        <w:rPr>
          <w:rFonts w:ascii="Bosch Office Sans" w:hAnsi="Bosch Office Sans"/>
          <w:lang w:val="fr-FR"/>
        </w:rPr>
        <w:t xml:space="preserve">Unités de </w:t>
      </w:r>
      <w:r w:rsidRPr="00A7577A">
        <w:rPr>
          <w:rFonts w:ascii="Bosch Office Sans" w:hAnsi="Bosch Office Sans"/>
          <w:b/>
          <w:bCs/>
          <w:lang w:val="fr-FR"/>
        </w:rPr>
        <w:t>neutralisation des condensats</w:t>
      </w:r>
      <w:r>
        <w:rPr>
          <w:rFonts w:ascii="Bosch Office Sans" w:hAnsi="Bosch Office Sans"/>
          <w:lang w:val="fr-FR"/>
        </w:rPr>
        <w:t xml:space="preserve"> avec circulation par gravité ou par pompe, au choix</w:t>
      </w:r>
      <w:r w:rsidR="00A7577A">
        <w:rPr>
          <w:rFonts w:ascii="Bosch Office Sans" w:hAnsi="Bosch Office Sans"/>
          <w:lang w:val="fr-FR"/>
        </w:rPr>
        <w:t>,</w:t>
      </w:r>
    </w:p>
    <w:p w14:paraId="5E636075" w14:textId="1920F287" w:rsidR="00A7577A" w:rsidRDefault="00A7577A" w:rsidP="00371DFA">
      <w:pPr>
        <w:pStyle w:val="Paragraphedeliste"/>
        <w:numPr>
          <w:ilvl w:val="0"/>
          <w:numId w:val="6"/>
        </w:numPr>
        <w:tabs>
          <w:tab w:val="left" w:pos="8580"/>
        </w:tabs>
        <w:rPr>
          <w:rFonts w:ascii="Bosch Office Sans" w:hAnsi="Bosch Office Sans"/>
          <w:lang w:val="fr-FR"/>
        </w:rPr>
      </w:pPr>
      <w:r>
        <w:rPr>
          <w:rFonts w:ascii="Bosch Office Sans" w:hAnsi="Bosch Office Sans"/>
          <w:lang w:val="fr-FR"/>
        </w:rPr>
        <w:t xml:space="preserve">Unité de traitement de la </w:t>
      </w:r>
      <w:r w:rsidRPr="00A7577A">
        <w:rPr>
          <w:rFonts w:ascii="Bosch Office Sans" w:hAnsi="Bosch Office Sans"/>
          <w:b/>
          <w:bCs/>
          <w:lang w:val="fr-FR"/>
        </w:rPr>
        <w:t>qualité de l’eau</w:t>
      </w:r>
      <w:r>
        <w:rPr>
          <w:rFonts w:ascii="Bosch Office Sans" w:hAnsi="Bosch Office Sans"/>
          <w:lang w:val="fr-FR"/>
        </w:rPr>
        <w:t xml:space="preserve"> par déminéralisation complète, pour une sécurité de fonctionnement et des performances maximales,</w:t>
      </w:r>
    </w:p>
    <w:p w14:paraId="58EC258B" w14:textId="77777777" w:rsidR="0044750C" w:rsidRDefault="00A7577A" w:rsidP="0044750C">
      <w:pPr>
        <w:pStyle w:val="Paragraphedeliste"/>
        <w:numPr>
          <w:ilvl w:val="0"/>
          <w:numId w:val="6"/>
        </w:numPr>
        <w:tabs>
          <w:tab w:val="left" w:pos="8580"/>
        </w:tabs>
        <w:rPr>
          <w:rFonts w:ascii="Bosch Office Sans" w:hAnsi="Bosch Office Sans"/>
          <w:lang w:val="fr-FR"/>
        </w:rPr>
      </w:pPr>
      <w:r w:rsidRPr="00A7577A">
        <w:rPr>
          <w:rFonts w:ascii="Bosch Office Sans" w:hAnsi="Bosch Office Sans"/>
          <w:b/>
          <w:bCs/>
          <w:lang w:val="fr-FR"/>
        </w:rPr>
        <w:t>Echangeurs de dissociation</w:t>
      </w:r>
      <w:r>
        <w:rPr>
          <w:rFonts w:ascii="Bosch Office Sans" w:hAnsi="Bosch Office Sans"/>
          <w:lang w:val="fr-FR"/>
        </w:rPr>
        <w:t xml:space="preserve"> à plaques inox brasées au cuivre,</w:t>
      </w:r>
    </w:p>
    <w:p w14:paraId="52FAC218" w14:textId="7701CF79" w:rsidR="00B62FB6" w:rsidRPr="0044750C" w:rsidRDefault="0044750C" w:rsidP="0044750C">
      <w:pPr>
        <w:pStyle w:val="Paragraphedeliste"/>
        <w:numPr>
          <w:ilvl w:val="0"/>
          <w:numId w:val="6"/>
        </w:numPr>
        <w:tabs>
          <w:tab w:val="left" w:pos="8580"/>
        </w:tabs>
        <w:rPr>
          <w:rFonts w:ascii="Bosch Office Sans" w:hAnsi="Bosch Office Sans"/>
          <w:lang w:val="fr-FR"/>
        </w:rPr>
      </w:pPr>
      <w:r>
        <w:rPr>
          <w:rFonts w:ascii="Bosch Office Sans" w:hAnsi="Bosch Office Sans"/>
          <w:b/>
          <w:bCs/>
          <w:lang w:val="fr-FR"/>
        </w:rPr>
        <w:t xml:space="preserve">Régulation </w:t>
      </w:r>
      <w:r w:rsidR="00371DFA" w:rsidRPr="0044750C">
        <w:rPr>
          <w:rFonts w:ascii="Bosch Office Sans" w:hAnsi="Bosch Office Sans"/>
          <w:b/>
          <w:lang w:val="fr-FR"/>
        </w:rPr>
        <w:t>Control 8000</w:t>
      </w:r>
    </w:p>
    <w:p w14:paraId="358AD19F" w14:textId="6BB75C0B" w:rsidR="00B62FB6" w:rsidRPr="00AF1715" w:rsidRDefault="00E563B8"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 xml:space="preserve">Tableau de régulation </w:t>
      </w:r>
      <w:r w:rsidR="00AF1715" w:rsidRPr="00AF1715">
        <w:rPr>
          <w:rFonts w:ascii="Bosch Office Sans" w:hAnsi="Bosch Office Sans"/>
          <w:lang w:val="fr-FR"/>
        </w:rPr>
        <w:t xml:space="preserve">numérique et modulaire </w:t>
      </w:r>
      <w:r w:rsidRPr="00AF1715">
        <w:rPr>
          <w:rFonts w:ascii="Bosch Office Sans" w:hAnsi="Bosch Office Sans"/>
          <w:lang w:val="fr-FR"/>
        </w:rPr>
        <w:t>CC 831</w:t>
      </w:r>
      <w:r w:rsidR="0044750C">
        <w:rPr>
          <w:rFonts w:ascii="Bosch Office Sans" w:hAnsi="Bosch Office Sans"/>
          <w:lang w:val="fr-FR"/>
        </w:rPr>
        <w:t>1</w:t>
      </w:r>
      <w:r w:rsidRPr="00AF1715">
        <w:rPr>
          <w:rFonts w:ascii="Bosch Office Sans" w:hAnsi="Bosch Office Sans"/>
          <w:lang w:val="fr-FR"/>
        </w:rPr>
        <w:t xml:space="preserve"> en fonction de la température extérieure, permettant </w:t>
      </w:r>
      <w:r w:rsidR="00AF1715" w:rsidRPr="00AF1715">
        <w:rPr>
          <w:rFonts w:ascii="Bosch Office Sans" w:hAnsi="Bosch Office Sans"/>
          <w:lang w:val="fr-FR"/>
        </w:rPr>
        <w:t>la gestion complexe de système thermique. Gestion par défaut d’un circuit primaire (ou circuit de chauffage), 1 circuit ECS avec bouclage, pilotage externe 0-10V ou par automate GTB/GTC en protocole Modbus TCP/IP. Accepte jusqu’à 4 modules de puissances additionnels pour augmenter les possibilités de régulation,</w:t>
      </w:r>
    </w:p>
    <w:p w14:paraId="4EC11102" w14:textId="07B8F1AA"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de puissance FM-MM permettant l’alimentation en puissance de 1 à 2 circuits de chauffage additionnels,</w:t>
      </w:r>
    </w:p>
    <w:p w14:paraId="5D1BB789" w14:textId="3740C5DA"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de puissance FM-MW permettant l’alimentation en puissance de 1 circuit de chauffage et/ou 1 circuit ECS additionnels,</w:t>
      </w:r>
    </w:p>
    <w:p w14:paraId="4AF31A74" w14:textId="00385383" w:rsidR="00AF1715" w:rsidRPr="00AF1715" w:rsidRDefault="00AF1715" w:rsidP="00B62FB6">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FM-AM permettant l’interface hybride avec un générateur de chaleur alternatif : biomasse, pompe à chaleur, etc.,</w:t>
      </w:r>
    </w:p>
    <w:p w14:paraId="5890BF18" w14:textId="5AB3131A" w:rsidR="00AF1715" w:rsidRPr="00AF1715" w:rsidRDefault="00AF1715" w:rsidP="00AF1715">
      <w:pPr>
        <w:pStyle w:val="Paragraphedeliste"/>
        <w:numPr>
          <w:ilvl w:val="0"/>
          <w:numId w:val="2"/>
        </w:numPr>
        <w:tabs>
          <w:tab w:val="left" w:pos="8580"/>
        </w:tabs>
        <w:rPr>
          <w:rFonts w:ascii="Bosch Office Sans" w:hAnsi="Bosch Office Sans"/>
          <w:lang w:val="fr-FR"/>
        </w:rPr>
      </w:pPr>
      <w:r w:rsidRPr="00AF1715">
        <w:rPr>
          <w:rFonts w:ascii="Bosch Office Sans" w:hAnsi="Bosch Office Sans"/>
          <w:lang w:val="fr-FR"/>
        </w:rPr>
        <w:t>Module FM-SI permettant le pilotage d’une chaîne de sécurité en chaufferie.</w:t>
      </w:r>
    </w:p>
    <w:p w14:paraId="3E887467" w14:textId="77777777" w:rsidR="00B62FB6" w:rsidRDefault="00B62FB6" w:rsidP="00B62FB6">
      <w:pPr>
        <w:tabs>
          <w:tab w:val="left" w:pos="8580"/>
        </w:tabs>
        <w:spacing w:after="0"/>
        <w:rPr>
          <w:rFonts w:ascii="Bosch Office Sans" w:hAnsi="Bosch Office Sans"/>
          <w:b/>
          <w:lang w:val="fr-FR"/>
        </w:rPr>
      </w:pPr>
    </w:p>
    <w:p w14:paraId="2FCF5DCC" w14:textId="6D304582" w:rsidR="001B245A" w:rsidRDefault="001D4224" w:rsidP="005D60CF">
      <w:pPr>
        <w:tabs>
          <w:tab w:val="left" w:pos="8580"/>
        </w:tabs>
        <w:rPr>
          <w:rFonts w:ascii="Bosch Office Sans" w:hAnsi="Bosch Office Sans"/>
          <w:b/>
          <w:bCs/>
          <w:color w:val="00A8B0"/>
          <w:sz w:val="26"/>
          <w:szCs w:val="26"/>
          <w:lang w:val="fr-FR"/>
        </w:rPr>
      </w:pPr>
      <w:r>
        <w:rPr>
          <w:rFonts w:ascii="Bosch Office Sans" w:hAnsi="Bosch Office Sans"/>
          <w:b/>
          <w:bCs/>
          <w:color w:val="00A8B0"/>
          <w:sz w:val="26"/>
          <w:szCs w:val="26"/>
          <w:lang w:val="fr-FR"/>
        </w:rPr>
        <w:t>Options EC</w:t>
      </w:r>
      <w:r w:rsidR="00371DFA">
        <w:rPr>
          <w:rFonts w:ascii="Bosch Office Sans" w:hAnsi="Bosch Office Sans"/>
          <w:b/>
          <w:bCs/>
          <w:color w:val="00A8B0"/>
          <w:sz w:val="26"/>
          <w:szCs w:val="26"/>
          <w:lang w:val="fr-FR"/>
        </w:rPr>
        <w:t>S</w:t>
      </w:r>
    </w:p>
    <w:p w14:paraId="6FE76B4F" w14:textId="6C7AC214"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Ballons préparateurs ECS Stora W …-5 P1, disponibles de 160 à 1000 litres</w:t>
      </w:r>
      <w:r w:rsidR="00AF1715">
        <w:rPr>
          <w:rFonts w:ascii="Bosch Office Sans" w:hAnsi="Bosch Office Sans"/>
          <w:lang w:val="fr-FR"/>
        </w:rPr>
        <w:t>,</w:t>
      </w:r>
    </w:p>
    <w:p w14:paraId="5902D80D" w14:textId="3C746F94"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Ballons de stockage ECS Stora W …</w:t>
      </w:r>
      <w:r w:rsidR="00AF1715">
        <w:rPr>
          <w:rFonts w:ascii="Bosch Office Sans" w:hAnsi="Bosch Office Sans"/>
          <w:lang w:val="fr-FR"/>
        </w:rPr>
        <w:t xml:space="preserve"> </w:t>
      </w:r>
      <w:r>
        <w:rPr>
          <w:rFonts w:ascii="Bosch Office Sans" w:hAnsi="Bosch Office Sans"/>
          <w:lang w:val="fr-FR"/>
        </w:rPr>
        <w:t>-</w:t>
      </w:r>
      <w:r w:rsidR="00AF1715">
        <w:rPr>
          <w:rFonts w:ascii="Bosch Office Sans" w:hAnsi="Bosch Office Sans"/>
          <w:lang w:val="fr-FR"/>
        </w:rPr>
        <w:t>5</w:t>
      </w:r>
      <w:r>
        <w:rPr>
          <w:rFonts w:ascii="Bosch Office Sans" w:hAnsi="Bosch Office Sans"/>
          <w:lang w:val="fr-FR"/>
        </w:rPr>
        <w:t xml:space="preserve"> </w:t>
      </w:r>
      <w:r w:rsidR="00AF1715">
        <w:rPr>
          <w:rFonts w:ascii="Bosch Office Sans" w:hAnsi="Bosch Office Sans"/>
          <w:lang w:val="fr-FR"/>
        </w:rPr>
        <w:t>SP1/X</w:t>
      </w:r>
      <w:r>
        <w:rPr>
          <w:rFonts w:ascii="Bosch Office Sans" w:hAnsi="Bosch Office Sans"/>
          <w:lang w:val="fr-FR"/>
        </w:rPr>
        <w:t xml:space="preserve">, disponibles de </w:t>
      </w:r>
      <w:r w:rsidR="00AF1715">
        <w:rPr>
          <w:rFonts w:ascii="Bosch Office Sans" w:hAnsi="Bosch Office Sans"/>
          <w:lang w:val="fr-FR"/>
        </w:rPr>
        <w:t>3</w:t>
      </w:r>
      <w:r>
        <w:rPr>
          <w:rFonts w:ascii="Bosch Office Sans" w:hAnsi="Bosch Office Sans"/>
          <w:lang w:val="fr-FR"/>
        </w:rPr>
        <w:t>00 à 1000 litres</w:t>
      </w:r>
      <w:r w:rsidR="00AF1715">
        <w:rPr>
          <w:rFonts w:ascii="Bosch Office Sans" w:hAnsi="Bosch Office Sans"/>
          <w:lang w:val="fr-FR"/>
        </w:rPr>
        <w:t>,</w:t>
      </w:r>
    </w:p>
    <w:p w14:paraId="683A9C58" w14:textId="59E95369" w:rsidR="00371DFA" w:rsidRDefault="00371DFA" w:rsidP="00371DFA">
      <w:pPr>
        <w:pStyle w:val="Paragraphedeliste"/>
        <w:numPr>
          <w:ilvl w:val="0"/>
          <w:numId w:val="2"/>
        </w:numPr>
        <w:tabs>
          <w:tab w:val="left" w:pos="8580"/>
        </w:tabs>
        <w:rPr>
          <w:rFonts w:ascii="Bosch Office Sans" w:hAnsi="Bosch Office Sans"/>
          <w:lang w:val="fr-FR"/>
        </w:rPr>
      </w:pPr>
      <w:r>
        <w:rPr>
          <w:rFonts w:ascii="Bosch Office Sans" w:hAnsi="Bosch Office Sans"/>
          <w:lang w:val="fr-FR"/>
        </w:rPr>
        <w:t>Préparateurs ECS instantanée FlowFresh FF,</w:t>
      </w:r>
      <w:r w:rsidR="00AF1715">
        <w:rPr>
          <w:rFonts w:ascii="Bosch Office Sans" w:hAnsi="Bosch Office Sans"/>
          <w:lang w:val="fr-FR"/>
        </w:rPr>
        <w:t xml:space="preserve"> disponibles de 20 à 160 l/min,</w:t>
      </w:r>
    </w:p>
    <w:p w14:paraId="19DB024C" w14:textId="6146785D" w:rsidR="00371DFA" w:rsidRPr="00371DFA" w:rsidRDefault="00371DFA" w:rsidP="00371DFA">
      <w:pPr>
        <w:pStyle w:val="Paragraphedeliste"/>
        <w:numPr>
          <w:ilvl w:val="0"/>
          <w:numId w:val="2"/>
        </w:numPr>
        <w:tabs>
          <w:tab w:val="left" w:pos="8580"/>
        </w:tabs>
        <w:rPr>
          <w:rFonts w:ascii="Bosch Office Sans" w:hAnsi="Bosch Office Sans"/>
          <w:lang w:val="fr-FR"/>
        </w:rPr>
      </w:pPr>
      <w:r w:rsidRPr="00371DFA">
        <w:rPr>
          <w:rFonts w:ascii="Bosch Office Sans" w:hAnsi="Bosch Office Sans"/>
          <w:lang w:val="fr-FR"/>
        </w:rPr>
        <w:t>Préparateurs ECS semi-instantanée TS,</w:t>
      </w:r>
      <w:r w:rsidR="00AF1715">
        <w:rPr>
          <w:rFonts w:ascii="Bosch Office Sans" w:hAnsi="Bosch Office Sans"/>
          <w:lang w:val="fr-FR"/>
        </w:rPr>
        <w:t xml:space="preserve"> disponibles de 80 à 310 kW.</w:t>
      </w:r>
    </w:p>
    <w:p w14:paraId="6E9CDF42" w14:textId="77777777" w:rsidR="00371DFA" w:rsidRPr="00371DFA" w:rsidRDefault="00371DFA" w:rsidP="00371DFA">
      <w:pPr>
        <w:pStyle w:val="Paragraphedeliste"/>
        <w:tabs>
          <w:tab w:val="left" w:pos="567"/>
          <w:tab w:val="left" w:leader="dot" w:pos="5103"/>
          <w:tab w:val="left" w:pos="8580"/>
        </w:tabs>
        <w:ind w:right="567"/>
        <w:jc w:val="both"/>
        <w:rPr>
          <w:rFonts w:ascii="Bosch Office Sans" w:hAnsi="Bosch Office Sans" w:cs="Arial"/>
          <w:lang w:val="fr-FR"/>
        </w:rPr>
      </w:pPr>
    </w:p>
    <w:p w14:paraId="618114DB" w14:textId="77777777" w:rsidR="00A7577A" w:rsidRPr="00A7577A" w:rsidRDefault="00462EE3" w:rsidP="00A7577A">
      <w:pPr>
        <w:tabs>
          <w:tab w:val="left" w:pos="8580"/>
        </w:tabs>
        <w:rPr>
          <w:rFonts w:ascii="Bosch Office Sans" w:hAnsi="Bosch Office Sans"/>
          <w:b/>
          <w:bCs/>
          <w:sz w:val="26"/>
          <w:szCs w:val="26"/>
          <w:lang w:val="fr-FR"/>
        </w:rPr>
      </w:pPr>
      <w:r>
        <w:rPr>
          <w:rFonts w:ascii="Bosch Office Sans" w:hAnsi="Bosch Office Sans"/>
          <w:b/>
          <w:bCs/>
          <w:color w:val="00A8B0"/>
          <w:sz w:val="26"/>
          <w:szCs w:val="26"/>
          <w:lang w:val="fr-FR"/>
        </w:rPr>
        <w:t>Garanties et p</w:t>
      </w:r>
      <w:r w:rsidR="00D36185">
        <w:rPr>
          <w:rFonts w:ascii="Bosch Office Sans" w:hAnsi="Bosch Office Sans"/>
          <w:b/>
          <w:bCs/>
          <w:color w:val="00A8B0"/>
          <w:sz w:val="26"/>
          <w:szCs w:val="26"/>
          <w:lang w:val="fr-FR"/>
        </w:rPr>
        <w:t>restation</w:t>
      </w:r>
      <w:r w:rsidR="00A7577A">
        <w:rPr>
          <w:rFonts w:ascii="Bosch Office Sans" w:hAnsi="Bosch Office Sans"/>
          <w:b/>
          <w:bCs/>
          <w:color w:val="00A8B0"/>
          <w:sz w:val="26"/>
          <w:szCs w:val="26"/>
          <w:lang w:val="fr-FR"/>
        </w:rPr>
        <w:t>s</w:t>
      </w:r>
    </w:p>
    <w:p w14:paraId="389AA8CC" w14:textId="6346608A" w:rsidR="00A7577A" w:rsidRPr="00A7577A" w:rsidRDefault="00371DFA" w:rsidP="00A7577A">
      <w:pPr>
        <w:pStyle w:val="Paragraphedeliste"/>
        <w:numPr>
          <w:ilvl w:val="0"/>
          <w:numId w:val="2"/>
        </w:numPr>
        <w:tabs>
          <w:tab w:val="left" w:pos="8580"/>
        </w:tabs>
        <w:rPr>
          <w:rFonts w:ascii="Bosch Office Sans" w:hAnsi="Bosch Office Sans"/>
          <w:b/>
          <w:bCs/>
          <w:color w:val="00A8B0"/>
          <w:sz w:val="26"/>
          <w:szCs w:val="26"/>
          <w:lang w:val="fr-FR"/>
        </w:rPr>
      </w:pPr>
      <w:r w:rsidRPr="00A7577A">
        <w:rPr>
          <w:rFonts w:ascii="Bosch Office Sans" w:hAnsi="Bosch Office Sans" w:cs="Arial"/>
          <w:lang w:val="fr-FR"/>
        </w:rPr>
        <w:t>Garantie standard de 2 ans</w:t>
      </w:r>
      <w:r w:rsidR="00B220F6">
        <w:rPr>
          <w:rFonts w:ascii="Bosch Office Sans" w:hAnsi="Bosch Office Sans" w:cs="Arial"/>
          <w:lang w:val="fr-FR"/>
        </w:rPr>
        <w:t xml:space="preserve"> dans le cadre de la législation en vigueur,</w:t>
      </w:r>
    </w:p>
    <w:p w14:paraId="61434FDD" w14:textId="391A3F5E" w:rsidR="00A7577A" w:rsidRDefault="00462EE3"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lang w:val="fr-FR"/>
        </w:rPr>
        <w:lastRenderedPageBreak/>
        <w:t xml:space="preserve">Garantie 5 ans corps de chauffe </w:t>
      </w:r>
      <w:r w:rsidR="00B220F6">
        <w:rPr>
          <w:rFonts w:ascii="Bosch Office Sans" w:hAnsi="Bosch Office Sans"/>
          <w:lang w:val="fr-FR"/>
        </w:rPr>
        <w:t>dans le cadre d’une</w:t>
      </w:r>
      <w:r w:rsidRPr="00A7577A">
        <w:rPr>
          <w:rFonts w:ascii="Bosch Office Sans" w:hAnsi="Bosch Office Sans"/>
          <w:lang w:val="fr-FR"/>
        </w:rPr>
        <w:t xml:space="preserve"> mise en service réalisée par le service technique</w:t>
      </w:r>
      <w:r w:rsidR="00A7577A" w:rsidRPr="00A7577A">
        <w:rPr>
          <w:rFonts w:ascii="Bosch Office Sans" w:hAnsi="Bosch Office Sans"/>
          <w:lang w:val="fr-FR"/>
        </w:rPr>
        <w:t xml:space="preserve"> </w:t>
      </w:r>
      <w:r w:rsidRPr="00A7577A">
        <w:rPr>
          <w:rFonts w:ascii="Bosch Office Sans" w:hAnsi="Bosch Office Sans"/>
          <w:lang w:val="fr-FR"/>
        </w:rPr>
        <w:t>constructeur</w:t>
      </w:r>
      <w:r w:rsidR="00B220F6">
        <w:rPr>
          <w:rFonts w:ascii="Bosch Office Sans" w:hAnsi="Bosch Office Sans"/>
          <w:lang w:val="fr-FR"/>
        </w:rPr>
        <w:t>,</w:t>
      </w:r>
    </w:p>
    <w:p w14:paraId="4813429B" w14:textId="7B4E81CD" w:rsidR="00A7577A" w:rsidRPr="00A7577A" w:rsidRDefault="00E859D5"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cs="Arial"/>
          <w:lang w:val="fr-FR"/>
        </w:rPr>
        <w:t>Extension de garantie à 10 ans</w:t>
      </w:r>
      <w:r w:rsidR="00462EE3" w:rsidRPr="00A7577A">
        <w:rPr>
          <w:rFonts w:ascii="Bosch Office Sans" w:hAnsi="Bosch Office Sans" w:cs="Arial"/>
          <w:lang w:val="fr-FR"/>
        </w:rPr>
        <w:t> – dans le cadre d’un contrat de garantie</w:t>
      </w:r>
      <w:r w:rsidR="00B220F6">
        <w:rPr>
          <w:rFonts w:ascii="Bosch Office Sans" w:hAnsi="Bosch Office Sans" w:cs="Arial"/>
          <w:lang w:val="fr-FR"/>
        </w:rPr>
        <w:t>,</w:t>
      </w:r>
    </w:p>
    <w:p w14:paraId="308927B5" w14:textId="0DD695C1" w:rsidR="00462EE3" w:rsidRPr="00A7577A" w:rsidRDefault="00462EE3" w:rsidP="00A7577A">
      <w:pPr>
        <w:pStyle w:val="Paragraphedeliste"/>
        <w:numPr>
          <w:ilvl w:val="0"/>
          <w:numId w:val="2"/>
        </w:numPr>
        <w:tabs>
          <w:tab w:val="left" w:pos="8580"/>
        </w:tabs>
        <w:rPr>
          <w:rFonts w:ascii="Bosch Office Sans" w:hAnsi="Bosch Office Sans"/>
          <w:lang w:val="fr-FR"/>
        </w:rPr>
      </w:pPr>
      <w:r w:rsidRPr="00A7577A">
        <w:rPr>
          <w:rFonts w:ascii="Bosch Office Sans" w:hAnsi="Bosch Office Sans" w:cs="Arial"/>
          <w:lang w:val="fr-FR"/>
        </w:rPr>
        <w:t xml:space="preserve">Prestations de mise en service </w:t>
      </w:r>
      <w:r w:rsidR="00581598" w:rsidRPr="00A7577A">
        <w:rPr>
          <w:rFonts w:ascii="Bosch Office Sans" w:hAnsi="Bosch Office Sans" w:cs="Arial"/>
          <w:lang w:val="fr-FR"/>
        </w:rPr>
        <w:t>chaudière et équipements constr</w:t>
      </w:r>
      <w:r w:rsidRPr="00A7577A">
        <w:rPr>
          <w:rFonts w:ascii="Bosch Office Sans" w:hAnsi="Bosch Office Sans" w:cs="Arial"/>
          <w:lang w:val="fr-FR"/>
        </w:rPr>
        <w:t>u</w:t>
      </w:r>
      <w:r w:rsidR="00581598" w:rsidRPr="00A7577A">
        <w:rPr>
          <w:rFonts w:ascii="Bosch Office Sans" w:hAnsi="Bosch Office Sans" w:cs="Arial"/>
          <w:lang w:val="fr-FR"/>
        </w:rPr>
        <w:t>c</w:t>
      </w:r>
      <w:r w:rsidRPr="00A7577A">
        <w:rPr>
          <w:rFonts w:ascii="Bosch Office Sans" w:hAnsi="Bosch Office Sans" w:cs="Arial"/>
          <w:lang w:val="fr-FR"/>
        </w:rPr>
        <w:t>teur</w:t>
      </w:r>
      <w:r w:rsidR="00B220F6">
        <w:rPr>
          <w:rFonts w:ascii="Bosch Office Sans" w:hAnsi="Bosch Office Sans" w:cs="Arial"/>
          <w:lang w:val="fr-FR"/>
        </w:rPr>
        <w:t>.</w:t>
      </w:r>
    </w:p>
    <w:p w14:paraId="46E13FE0" w14:textId="69EB4E21" w:rsidR="00965D20" w:rsidRDefault="00965D20" w:rsidP="009866CB">
      <w:pPr>
        <w:tabs>
          <w:tab w:val="left" w:pos="567"/>
          <w:tab w:val="left" w:leader="dot" w:pos="5103"/>
        </w:tabs>
        <w:ind w:right="567"/>
        <w:jc w:val="both"/>
        <w:rPr>
          <w:rFonts w:ascii="Bosch Office Sans" w:hAnsi="Bosch Office Sans" w:cs="Arial"/>
          <w:lang w:val="fr-FR"/>
        </w:rPr>
      </w:pPr>
    </w:p>
    <w:p w14:paraId="38A08A4F" w14:textId="18F1DABE" w:rsidR="001F5011" w:rsidRPr="001B245A" w:rsidRDefault="00BA2ACD" w:rsidP="001B245A">
      <w:pPr>
        <w:tabs>
          <w:tab w:val="left" w:pos="567"/>
          <w:tab w:val="left" w:leader="dot" w:pos="5103"/>
        </w:tabs>
        <w:ind w:right="567"/>
        <w:jc w:val="both"/>
        <w:rPr>
          <w:rFonts w:ascii="Bosch Office Sans" w:hAnsi="Bosch Office Sans" w:cs="Arial"/>
          <w:sz w:val="18"/>
          <w:szCs w:val="18"/>
          <w:lang w:val="fr-FR"/>
        </w:rPr>
      </w:pPr>
      <w:r>
        <w:rPr>
          <w:rFonts w:ascii="Bosch Office Sans" w:hAnsi="Bosch Office Sans" w:cs="Arial"/>
          <w:sz w:val="18"/>
          <w:szCs w:val="18"/>
          <w:lang w:val="fr-FR"/>
        </w:rPr>
        <w:t>Juin</w:t>
      </w:r>
      <w:r w:rsidR="00D62110">
        <w:rPr>
          <w:rFonts w:ascii="Bosch Office Sans" w:hAnsi="Bosch Office Sans" w:cs="Arial"/>
          <w:sz w:val="18"/>
          <w:szCs w:val="18"/>
          <w:lang w:val="fr-FR"/>
        </w:rPr>
        <w:t xml:space="preserve"> 202</w:t>
      </w:r>
      <w:r w:rsidR="001D4224">
        <w:rPr>
          <w:rFonts w:ascii="Bosch Office Sans" w:hAnsi="Bosch Office Sans" w:cs="Arial"/>
          <w:sz w:val="18"/>
          <w:szCs w:val="18"/>
          <w:lang w:val="fr-FR"/>
        </w:rPr>
        <w:t>2</w:t>
      </w:r>
    </w:p>
    <w:sectPr w:rsidR="001F5011" w:rsidRPr="001B245A" w:rsidSect="007B0472">
      <w:headerReference w:type="default" r:id="rId12"/>
      <w:footerReference w:type="default" r:id="rId13"/>
      <w:pgSz w:w="11906" w:h="16838" w:code="9"/>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FFB2" w14:textId="77777777" w:rsidR="00155526" w:rsidRDefault="00155526" w:rsidP="007B0472">
      <w:pPr>
        <w:spacing w:after="0" w:line="240" w:lineRule="auto"/>
      </w:pPr>
      <w:r>
        <w:separator/>
      </w:r>
    </w:p>
  </w:endnote>
  <w:endnote w:type="continuationSeparator" w:id="0">
    <w:p w14:paraId="3B6364AE" w14:textId="77777777" w:rsidR="00155526" w:rsidRDefault="00155526" w:rsidP="007B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sch Office Sans">
    <w:panose1 w:val="00000000000000000000"/>
    <w:charset w:val="00"/>
    <w:family w:val="auto"/>
    <w:pitch w:val="variable"/>
    <w:sig w:usb0="A00002FF" w:usb1="0000E0D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183D" w14:textId="77777777" w:rsidR="00DB4A7D" w:rsidRDefault="00DB4A7D">
    <w:pPr>
      <w:pStyle w:val="Pieddepage"/>
      <w:rPr>
        <w:rFonts w:ascii="Bosch Office Sans" w:hAnsi="Bosch Office Sans"/>
        <w:b/>
        <w:bCs/>
        <w:lang w:val="fr-FR"/>
      </w:rPr>
    </w:pPr>
  </w:p>
  <w:p w14:paraId="22B10CB2" w14:textId="769D4478" w:rsidR="007B0472" w:rsidRPr="00DB4A7D" w:rsidRDefault="007B0472">
    <w:pPr>
      <w:pStyle w:val="Pieddepage"/>
      <w:rPr>
        <w:rFonts w:ascii="Bosch Office Sans" w:hAnsi="Bosch Office Sans"/>
        <w:lang w:val="fr-FR"/>
      </w:rPr>
    </w:pPr>
    <w:r w:rsidRPr="00DB4A7D">
      <w:rPr>
        <w:rFonts w:ascii="Bosch Office Sans" w:hAnsi="Bosch Office Sans"/>
        <w:b/>
        <w:bCs/>
        <w:lang w:val="fr-FR"/>
      </w:rPr>
      <w:t>elm.leblanc SAS</w:t>
    </w:r>
    <w:r w:rsidRPr="00DB4A7D">
      <w:rPr>
        <w:rFonts w:ascii="Bosch Office Sans" w:hAnsi="Bosch Office Sans"/>
        <w:lang w:val="fr-FR"/>
      </w:rPr>
      <w:t xml:space="preserve"> - SAS au capital de </w:t>
    </w:r>
    <w:r w:rsidR="00086CF0">
      <w:rPr>
        <w:rFonts w:ascii="Bosch Office Sans" w:hAnsi="Bosch Office Sans"/>
        <w:lang w:val="fr-FR"/>
      </w:rPr>
      <w:t xml:space="preserve">16.652.889 € </w:t>
    </w:r>
    <w:r w:rsidRPr="00DB4A7D">
      <w:rPr>
        <w:rFonts w:ascii="Bosch Office Sans" w:hAnsi="Bosch Office Sans"/>
        <w:lang w:val="fr-FR"/>
      </w:rPr>
      <w:t>- RCS Bobigny – SIREN B 542 097</w:t>
    </w:r>
    <w:r w:rsidR="00DB4A7D" w:rsidRPr="00DB4A7D">
      <w:rPr>
        <w:rFonts w:ascii="Bosch Office Sans" w:hAnsi="Bosch Office Sans"/>
        <w:lang w:val="fr-FR"/>
      </w:rPr>
      <w:t> </w:t>
    </w:r>
    <w:r w:rsidRPr="00DB4A7D">
      <w:rPr>
        <w:rFonts w:ascii="Bosch Office Sans" w:hAnsi="Bosch Office Sans"/>
        <w:lang w:val="fr-FR"/>
      </w:rPr>
      <w:t>944</w:t>
    </w:r>
  </w:p>
  <w:p w14:paraId="22AA7284" w14:textId="72F2B603" w:rsidR="00DB4A7D" w:rsidRPr="00DB4A7D" w:rsidRDefault="007B0472">
    <w:pPr>
      <w:pStyle w:val="Pieddepage"/>
      <w:rPr>
        <w:rFonts w:ascii="Bosch Office Sans" w:hAnsi="Bosch Office Sans"/>
        <w:lang w:val="fr-FR"/>
      </w:rPr>
    </w:pPr>
    <w:r w:rsidRPr="00DB4A7D">
      <w:rPr>
        <w:rFonts w:ascii="Bosch Office Sans" w:hAnsi="Bosch Office Sans"/>
        <w:lang w:val="fr-FR"/>
      </w:rPr>
      <w:t xml:space="preserve">Siège social : 124-126 rue de Stalingrad – 93711 Drancy cedex – </w:t>
    </w:r>
    <w:r w:rsidR="00DB4A7D" w:rsidRPr="00DB4A7D">
      <w:rPr>
        <w:rFonts w:ascii="Bosch Office Sans" w:hAnsi="Bosch Office Sans"/>
        <w:lang w:val="fr-FR"/>
      </w:rPr>
      <w:t>France</w:t>
    </w:r>
  </w:p>
  <w:p w14:paraId="1C2867C2" w14:textId="294C3860" w:rsidR="007B0472" w:rsidRPr="00DB4A7D" w:rsidRDefault="007B0472">
    <w:pPr>
      <w:pStyle w:val="Pieddepage"/>
      <w:rPr>
        <w:rFonts w:ascii="Bosch Office Sans" w:hAnsi="Bosch Office Sans"/>
        <w:lang w:val="fr-FR"/>
      </w:rPr>
    </w:pPr>
    <w:r w:rsidRPr="00DB4A7D">
      <w:rPr>
        <w:rFonts w:ascii="Bosch Office Sans" w:hAnsi="Bosch Office Sans"/>
        <w:lang w:val="fr-FR"/>
      </w:rPr>
      <w:ptab w:relativeTo="margin" w:alignment="right" w:leader="none"/>
    </w:r>
    <w:r w:rsidRPr="00DB4A7D">
      <w:rPr>
        <w:rFonts w:ascii="Bosch Office Sans" w:hAnsi="Bosch Office Sans"/>
        <w:b/>
        <w:bCs/>
        <w:color w:val="000000" w:themeColor="text1"/>
        <w:sz w:val="24"/>
        <w:szCs w:val="24"/>
        <w:lang w:val="fr-FR"/>
      </w:rPr>
      <w:t>www.bosch-industrial.fr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41A8C" w14:textId="77777777" w:rsidR="00155526" w:rsidRDefault="00155526" w:rsidP="007B0472">
      <w:pPr>
        <w:spacing w:after="0" w:line="240" w:lineRule="auto"/>
      </w:pPr>
      <w:r>
        <w:separator/>
      </w:r>
    </w:p>
  </w:footnote>
  <w:footnote w:type="continuationSeparator" w:id="0">
    <w:p w14:paraId="1972CD54" w14:textId="77777777" w:rsidR="00155526" w:rsidRDefault="00155526" w:rsidP="007B0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A600" w14:textId="55B437E5" w:rsidR="007B0472" w:rsidRDefault="007B0472">
    <w:pPr>
      <w:pStyle w:val="En-tte"/>
      <w:rPr>
        <w:lang w:val="fr-FR"/>
      </w:rPr>
    </w:pPr>
    <w:r>
      <w:rPr>
        <w:noProof/>
      </w:rPr>
      <w:drawing>
        <wp:anchor distT="0" distB="0" distL="114300" distR="114300" simplePos="0" relativeHeight="251658240" behindDoc="0" locked="0" layoutInCell="1" allowOverlap="1" wp14:anchorId="455B9131" wp14:editId="6C8D79E0">
          <wp:simplePos x="0" y="0"/>
          <wp:positionH relativeFrom="column">
            <wp:posOffset>5210175</wp:posOffset>
          </wp:positionH>
          <wp:positionV relativeFrom="page">
            <wp:posOffset>218440</wp:posOffset>
          </wp:positionV>
          <wp:extent cx="1648460" cy="591185"/>
          <wp:effectExtent l="0" t="0" r="889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SCH_FRENCH_RGB.png"/>
                  <pic:cNvPicPr/>
                </pic:nvPicPr>
                <pic:blipFill>
                  <a:blip r:embed="rId1">
                    <a:extLst>
                      <a:ext uri="{28A0092B-C50C-407E-A947-70E740481C1C}">
                        <a14:useLocalDpi xmlns:a14="http://schemas.microsoft.com/office/drawing/2010/main" val="0"/>
                      </a:ext>
                    </a:extLst>
                  </a:blip>
                  <a:stretch>
                    <a:fillRect/>
                  </a:stretch>
                </pic:blipFill>
                <pic:spPr>
                  <a:xfrm>
                    <a:off x="0" y="0"/>
                    <a:ext cx="1648460" cy="591185"/>
                  </a:xfrm>
                  <a:prstGeom prst="rect">
                    <a:avLst/>
                  </a:prstGeom>
                </pic:spPr>
              </pic:pic>
            </a:graphicData>
          </a:graphic>
          <wp14:sizeRelH relativeFrom="margin">
            <wp14:pctWidth>0</wp14:pctWidth>
          </wp14:sizeRelH>
          <wp14:sizeRelV relativeFrom="margin">
            <wp14:pctHeight>0</wp14:pctHeight>
          </wp14:sizeRelV>
        </wp:anchor>
      </w:drawing>
    </w:r>
  </w:p>
  <w:p w14:paraId="10E47553" w14:textId="416A72A7" w:rsidR="007B0472" w:rsidRDefault="007B0472">
    <w:pPr>
      <w:pStyle w:val="En-tte"/>
      <w:rPr>
        <w:lang w:val="fr-FR"/>
      </w:rPr>
    </w:pPr>
  </w:p>
  <w:p w14:paraId="06FDB7CC" w14:textId="77777777" w:rsidR="007B0472" w:rsidRDefault="007B0472" w:rsidP="007B0472">
    <w:pPr>
      <w:pStyle w:val="En-tte"/>
      <w:spacing w:line="276" w:lineRule="auto"/>
      <w:rPr>
        <w:lang w:val="fr-FR"/>
      </w:rPr>
    </w:pPr>
  </w:p>
  <w:p w14:paraId="79AFFF29" w14:textId="21E91CAC" w:rsidR="007B0472" w:rsidRPr="007B0472" w:rsidRDefault="007B0472" w:rsidP="007B0472">
    <w:pPr>
      <w:pStyle w:val="En-tte"/>
      <w:spacing w:line="276" w:lineRule="auto"/>
      <w:rPr>
        <w:rFonts w:ascii="Bosch Office Sans" w:hAnsi="Bosch Office Sans"/>
        <w:sz w:val="36"/>
        <w:szCs w:val="36"/>
        <w:lang w:val="fr-FR"/>
      </w:rPr>
    </w:pPr>
    <w:r w:rsidRPr="007B0472">
      <w:rPr>
        <w:rFonts w:ascii="Bosch Office Sans" w:hAnsi="Bosch Office Sans"/>
        <w:sz w:val="36"/>
        <w:szCs w:val="36"/>
        <w:lang w:val="fr-FR"/>
      </w:rPr>
      <w:t>Descriptif technique Bosch</w:t>
    </w:r>
  </w:p>
  <w:p w14:paraId="6604D5E2" w14:textId="450D5905" w:rsidR="007B0472" w:rsidRDefault="00DB4A7D" w:rsidP="00DB4A7D">
    <w:pPr>
      <w:pStyle w:val="En-tte"/>
      <w:tabs>
        <w:tab w:val="clear" w:pos="4680"/>
        <w:tab w:val="clear" w:pos="9360"/>
        <w:tab w:val="center" w:pos="5233"/>
      </w:tabs>
      <w:spacing w:line="276" w:lineRule="auto"/>
      <w:rPr>
        <w:rFonts w:ascii="Bosch Office Sans" w:hAnsi="Bosch Office Sans"/>
        <w:b/>
        <w:bCs/>
        <w:sz w:val="36"/>
        <w:szCs w:val="36"/>
        <w:lang w:val="fr-FR"/>
      </w:rPr>
    </w:pPr>
    <w:r>
      <w:rPr>
        <w:rFonts w:ascii="Bosch Office Sans" w:hAnsi="Bosch Office Sans"/>
        <w:b/>
        <w:bCs/>
        <w:noProof/>
      </w:rPr>
      <mc:AlternateContent>
        <mc:Choice Requires="wps">
          <w:drawing>
            <wp:anchor distT="0" distB="0" distL="114300" distR="114300" simplePos="0" relativeHeight="251657215" behindDoc="1" locked="0" layoutInCell="1" allowOverlap="1" wp14:anchorId="759098C1" wp14:editId="0BECCDAD">
              <wp:simplePos x="0" y="0"/>
              <wp:positionH relativeFrom="column">
                <wp:posOffset>-447675</wp:posOffset>
              </wp:positionH>
              <wp:positionV relativeFrom="paragraph">
                <wp:posOffset>560704</wp:posOffset>
              </wp:positionV>
              <wp:extent cx="7553325" cy="8448675"/>
              <wp:effectExtent l="0" t="0" r="9525" b="9525"/>
              <wp:wrapNone/>
              <wp:docPr id="4" name="Rectangle 4"/>
              <wp:cNvGraphicFramePr/>
              <a:graphic xmlns:a="http://schemas.openxmlformats.org/drawingml/2006/main">
                <a:graphicData uri="http://schemas.microsoft.com/office/word/2010/wordprocessingShape">
                  <wps:wsp>
                    <wps:cNvSpPr/>
                    <wps:spPr>
                      <a:xfrm>
                        <a:off x="0" y="0"/>
                        <a:ext cx="7553325" cy="84486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1786A" id="Rectangle 4" o:spid="_x0000_s1026" style="position:absolute;margin-left:-35.25pt;margin-top:44.15pt;width:594.75pt;height:665.2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" fillcolor="#f2f2f2 [3052]" stroked="f" strokeweight="1pt"/>
          </w:pict>
        </mc:Fallback>
      </mc:AlternateContent>
    </w:r>
    <w:r w:rsidRPr="007B0472">
      <w:rPr>
        <w:rFonts w:ascii="Bosch Office Sans" w:hAnsi="Bosch Office Sans"/>
        <w:b/>
        <w:bCs/>
        <w:noProof/>
        <w:sz w:val="36"/>
        <w:szCs w:val="36"/>
      </w:rPr>
      <w:drawing>
        <wp:anchor distT="0" distB="0" distL="114300" distR="114300" simplePos="0" relativeHeight="251659264" behindDoc="0" locked="0" layoutInCell="1" allowOverlap="1" wp14:anchorId="0FFBFE77" wp14:editId="7DE071B1">
          <wp:simplePos x="0" y="0"/>
          <wp:positionH relativeFrom="column">
            <wp:posOffset>-577215</wp:posOffset>
          </wp:positionH>
          <wp:positionV relativeFrom="page">
            <wp:posOffset>1196340</wp:posOffset>
          </wp:positionV>
          <wp:extent cx="7787640" cy="205740"/>
          <wp:effectExtent l="0" t="0" r="3810" b="3810"/>
          <wp:wrapSquare wrapText="bothSides"/>
          <wp:docPr id="3" name="Picture 3" descr="A picture containing curtain,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SCH_SUPERGRAPHIC.png"/>
                  <pic:cNvPicPr/>
                </pic:nvPicPr>
                <pic:blipFill rotWithShape="1">
                  <a:blip r:embed="rId2">
                    <a:extLst>
                      <a:ext uri="{28A0092B-C50C-407E-A947-70E740481C1C}">
                        <a14:useLocalDpi xmlns:a14="http://schemas.microsoft.com/office/drawing/2010/main" val="0"/>
                      </a:ext>
                    </a:extLst>
                  </a:blip>
                  <a:srcRect b="93846"/>
                  <a:stretch/>
                </pic:blipFill>
                <pic:spPr bwMode="auto">
                  <a:xfrm>
                    <a:off x="0" y="0"/>
                    <a:ext cx="7787640" cy="205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50C">
      <w:rPr>
        <w:rFonts w:ascii="Bosch Office Sans" w:hAnsi="Bosch Office Sans"/>
        <w:b/>
        <w:bCs/>
        <w:sz w:val="36"/>
        <w:szCs w:val="36"/>
        <w:lang w:val="fr-FR"/>
      </w:rPr>
      <w:t xml:space="preserve">Uni </w:t>
    </w:r>
    <w:r w:rsidR="00FF633C">
      <w:rPr>
        <w:rFonts w:ascii="Bosch Office Sans" w:hAnsi="Bosch Office Sans"/>
        <w:b/>
        <w:bCs/>
        <w:sz w:val="36"/>
        <w:szCs w:val="36"/>
        <w:lang w:val="fr-FR"/>
      </w:rPr>
      <w:t>Condens</w:t>
    </w:r>
    <w:r w:rsidR="001B5C8A">
      <w:rPr>
        <w:rFonts w:ascii="Bosch Office Sans" w:hAnsi="Bosch Office Sans"/>
        <w:b/>
        <w:bCs/>
        <w:sz w:val="36"/>
        <w:szCs w:val="36"/>
        <w:lang w:val="fr-FR"/>
      </w:rPr>
      <w:t xml:space="preserve"> </w:t>
    </w:r>
    <w:r w:rsidR="0044750C">
      <w:rPr>
        <w:rFonts w:ascii="Bosch Office Sans" w:hAnsi="Bosch Office Sans"/>
        <w:b/>
        <w:bCs/>
        <w:sz w:val="36"/>
        <w:szCs w:val="36"/>
        <w:lang w:val="fr-FR"/>
      </w:rPr>
      <w:t>8</w:t>
    </w:r>
    <w:r w:rsidR="0031151E">
      <w:rPr>
        <w:rFonts w:ascii="Bosch Office Sans" w:hAnsi="Bosch Office Sans"/>
        <w:b/>
        <w:bCs/>
        <w:sz w:val="36"/>
        <w:szCs w:val="36"/>
        <w:lang w:val="fr-FR"/>
      </w:rPr>
      <w:t xml:space="preserve">000 </w:t>
    </w:r>
    <w:r w:rsidR="00F5498C">
      <w:rPr>
        <w:rFonts w:ascii="Bosch Office Sans" w:hAnsi="Bosch Office Sans"/>
        <w:b/>
        <w:bCs/>
        <w:sz w:val="36"/>
        <w:szCs w:val="36"/>
        <w:lang w:val="fr-FR"/>
      </w:rPr>
      <w:t>F</w:t>
    </w:r>
    <w:r w:rsidR="0031151E">
      <w:rPr>
        <w:rFonts w:ascii="Bosch Office Sans" w:hAnsi="Bosch Office Sans"/>
        <w:b/>
        <w:bCs/>
        <w:sz w:val="36"/>
        <w:szCs w:val="36"/>
        <w:lang w:val="fr-FR"/>
      </w:rPr>
      <w:t xml:space="preserve"> – </w:t>
    </w:r>
    <w:r w:rsidR="001D4224">
      <w:rPr>
        <w:rFonts w:ascii="Bosch Office Sans" w:hAnsi="Bosch Office Sans"/>
        <w:b/>
        <w:bCs/>
        <w:sz w:val="36"/>
        <w:szCs w:val="36"/>
        <w:lang w:val="fr-FR"/>
      </w:rPr>
      <w:t>50</w:t>
    </w:r>
    <w:r w:rsidR="001B5C8A">
      <w:rPr>
        <w:rFonts w:ascii="Bosch Office Sans" w:hAnsi="Bosch Office Sans"/>
        <w:b/>
        <w:bCs/>
        <w:sz w:val="36"/>
        <w:szCs w:val="36"/>
        <w:lang w:val="fr-FR"/>
      </w:rPr>
      <w:t xml:space="preserve"> kW</w:t>
    </w:r>
  </w:p>
  <w:p w14:paraId="01F967EF" w14:textId="767D6421" w:rsidR="007B0472" w:rsidRPr="007B0472" w:rsidRDefault="007B0472" w:rsidP="007B0472">
    <w:pPr>
      <w:pStyle w:val="En-tte"/>
      <w:spacing w:line="276" w:lineRule="auto"/>
      <w:rPr>
        <w:rFonts w:ascii="Bosch Office Sans" w:hAnsi="Bosch Office Sans"/>
        <w:b/>
        <w:bCs/>
        <w:color w:val="595959" w:themeColor="text1" w:themeTint="A6"/>
        <w:sz w:val="30"/>
        <w:szCs w:val="3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A4B"/>
    <w:multiLevelType w:val="hybridMultilevel"/>
    <w:tmpl w:val="B45EEDDE"/>
    <w:lvl w:ilvl="0" w:tplc="A99C505E">
      <w:numFmt w:val="bullet"/>
      <w:lvlText w:val="-"/>
      <w:lvlJc w:val="left"/>
      <w:pPr>
        <w:ind w:left="1080" w:hanging="360"/>
      </w:pPr>
      <w:rPr>
        <w:rFonts w:ascii="Bosch Office Sans" w:eastAsiaTheme="minorHAnsi" w:hAnsi="Bosch Office San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DC7982"/>
    <w:multiLevelType w:val="hybridMultilevel"/>
    <w:tmpl w:val="A7AC0AF2"/>
    <w:lvl w:ilvl="0" w:tplc="40905380">
      <w:numFmt w:val="bullet"/>
      <w:lvlText w:val="-"/>
      <w:lvlJc w:val="left"/>
      <w:pPr>
        <w:ind w:left="720" w:hanging="360"/>
      </w:pPr>
      <w:rPr>
        <w:rFonts w:ascii="Bosch Office Sans" w:eastAsiaTheme="minorHAnsi" w:hAnsi="Bosch Office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797E9F"/>
    <w:multiLevelType w:val="hybridMultilevel"/>
    <w:tmpl w:val="0D3275A0"/>
    <w:lvl w:ilvl="0" w:tplc="CB841E42">
      <w:start w:val="230"/>
      <w:numFmt w:val="bullet"/>
      <w:lvlText w:val="-"/>
      <w:lvlJc w:val="left"/>
      <w:pPr>
        <w:ind w:left="408" w:hanging="360"/>
      </w:pPr>
      <w:rPr>
        <w:rFonts w:ascii="Bosch Office Sans" w:eastAsiaTheme="minorHAnsi" w:hAnsi="Bosch Office Sans"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4DD8113E"/>
    <w:multiLevelType w:val="hybridMultilevel"/>
    <w:tmpl w:val="C3C4C28A"/>
    <w:lvl w:ilvl="0" w:tplc="84EE336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A6F27"/>
    <w:multiLevelType w:val="hybridMultilevel"/>
    <w:tmpl w:val="7EDAFFD6"/>
    <w:lvl w:ilvl="0" w:tplc="4A2CCEDC">
      <w:numFmt w:val="bullet"/>
      <w:lvlText w:val="-"/>
      <w:lvlJc w:val="left"/>
      <w:pPr>
        <w:ind w:left="720" w:hanging="360"/>
      </w:pPr>
      <w:rPr>
        <w:rFonts w:ascii="Bosch Office Sans" w:eastAsiaTheme="minorHAnsi" w:hAnsi="Bosch Office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081FC7"/>
    <w:multiLevelType w:val="hybridMultilevel"/>
    <w:tmpl w:val="7F80D26C"/>
    <w:lvl w:ilvl="0" w:tplc="EE9699B0">
      <w:start w:val="8"/>
      <w:numFmt w:val="bullet"/>
      <w:lvlText w:val="-"/>
      <w:lvlJc w:val="left"/>
      <w:pPr>
        <w:ind w:left="720" w:hanging="360"/>
      </w:pPr>
      <w:rPr>
        <w:rFonts w:ascii="Bosch Office Sans" w:eastAsiaTheme="minorHAnsi" w:hAnsi="Bosch Office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72"/>
    <w:rsid w:val="00053253"/>
    <w:rsid w:val="00053D26"/>
    <w:rsid w:val="00067A02"/>
    <w:rsid w:val="00086CF0"/>
    <w:rsid w:val="000927B3"/>
    <w:rsid w:val="000A4AEA"/>
    <w:rsid w:val="000B2423"/>
    <w:rsid w:val="000E082F"/>
    <w:rsid w:val="00104869"/>
    <w:rsid w:val="00106B82"/>
    <w:rsid w:val="00124EB7"/>
    <w:rsid w:val="0013547C"/>
    <w:rsid w:val="00140B90"/>
    <w:rsid w:val="00141D96"/>
    <w:rsid w:val="00155526"/>
    <w:rsid w:val="00156CA7"/>
    <w:rsid w:val="001B245A"/>
    <w:rsid w:val="001B5C8A"/>
    <w:rsid w:val="001D4224"/>
    <w:rsid w:val="001D5279"/>
    <w:rsid w:val="001E0AF9"/>
    <w:rsid w:val="001F11F9"/>
    <w:rsid w:val="001F5011"/>
    <w:rsid w:val="00235097"/>
    <w:rsid w:val="00235F52"/>
    <w:rsid w:val="00245F48"/>
    <w:rsid w:val="00252CE7"/>
    <w:rsid w:val="00276787"/>
    <w:rsid w:val="00283D75"/>
    <w:rsid w:val="00286421"/>
    <w:rsid w:val="00294EDC"/>
    <w:rsid w:val="002E1432"/>
    <w:rsid w:val="002F01D7"/>
    <w:rsid w:val="0031151E"/>
    <w:rsid w:val="003441F8"/>
    <w:rsid w:val="00350FD1"/>
    <w:rsid w:val="00355A54"/>
    <w:rsid w:val="00371DFA"/>
    <w:rsid w:val="003922ED"/>
    <w:rsid w:val="003B7B1C"/>
    <w:rsid w:val="003E5560"/>
    <w:rsid w:val="003F3234"/>
    <w:rsid w:val="003F6995"/>
    <w:rsid w:val="00402CB2"/>
    <w:rsid w:val="00405320"/>
    <w:rsid w:val="0044750C"/>
    <w:rsid w:val="00462EE3"/>
    <w:rsid w:val="00477B71"/>
    <w:rsid w:val="004E0674"/>
    <w:rsid w:val="004E4E02"/>
    <w:rsid w:val="00581598"/>
    <w:rsid w:val="005951FA"/>
    <w:rsid w:val="005B35C6"/>
    <w:rsid w:val="005D5A74"/>
    <w:rsid w:val="005D60CF"/>
    <w:rsid w:val="005D7BA1"/>
    <w:rsid w:val="00600BC0"/>
    <w:rsid w:val="00612EA9"/>
    <w:rsid w:val="006203C4"/>
    <w:rsid w:val="00620FD4"/>
    <w:rsid w:val="00667946"/>
    <w:rsid w:val="006B1AE0"/>
    <w:rsid w:val="006F5D71"/>
    <w:rsid w:val="006F76EC"/>
    <w:rsid w:val="007222CC"/>
    <w:rsid w:val="00730A23"/>
    <w:rsid w:val="0074231A"/>
    <w:rsid w:val="0074649E"/>
    <w:rsid w:val="00771A9A"/>
    <w:rsid w:val="00771DE0"/>
    <w:rsid w:val="007875FA"/>
    <w:rsid w:val="00790EA7"/>
    <w:rsid w:val="007B0472"/>
    <w:rsid w:val="007E4AA8"/>
    <w:rsid w:val="00805CA8"/>
    <w:rsid w:val="008430DB"/>
    <w:rsid w:val="00856655"/>
    <w:rsid w:val="00867EA3"/>
    <w:rsid w:val="008752CF"/>
    <w:rsid w:val="0087632F"/>
    <w:rsid w:val="008C09FC"/>
    <w:rsid w:val="008D20A9"/>
    <w:rsid w:val="008D504F"/>
    <w:rsid w:val="009146D5"/>
    <w:rsid w:val="00914910"/>
    <w:rsid w:val="009327D8"/>
    <w:rsid w:val="00965D20"/>
    <w:rsid w:val="009866CB"/>
    <w:rsid w:val="009944F2"/>
    <w:rsid w:val="009E4766"/>
    <w:rsid w:val="009E47D5"/>
    <w:rsid w:val="009F1F75"/>
    <w:rsid w:val="009F3D2D"/>
    <w:rsid w:val="00A64581"/>
    <w:rsid w:val="00A7577A"/>
    <w:rsid w:val="00A7778E"/>
    <w:rsid w:val="00A9423B"/>
    <w:rsid w:val="00AF1715"/>
    <w:rsid w:val="00B100C2"/>
    <w:rsid w:val="00B220F6"/>
    <w:rsid w:val="00B452B0"/>
    <w:rsid w:val="00B62FB6"/>
    <w:rsid w:val="00B8014C"/>
    <w:rsid w:val="00B95B07"/>
    <w:rsid w:val="00B9767E"/>
    <w:rsid w:val="00BA2ACD"/>
    <w:rsid w:val="00BC37BE"/>
    <w:rsid w:val="00BD1C5C"/>
    <w:rsid w:val="00BF233F"/>
    <w:rsid w:val="00C02683"/>
    <w:rsid w:val="00C30300"/>
    <w:rsid w:val="00C3104E"/>
    <w:rsid w:val="00C31466"/>
    <w:rsid w:val="00C47D4C"/>
    <w:rsid w:val="00CC3619"/>
    <w:rsid w:val="00CF5ADE"/>
    <w:rsid w:val="00D13408"/>
    <w:rsid w:val="00D300D1"/>
    <w:rsid w:val="00D36185"/>
    <w:rsid w:val="00D62110"/>
    <w:rsid w:val="00D6469E"/>
    <w:rsid w:val="00D64756"/>
    <w:rsid w:val="00DA1CEB"/>
    <w:rsid w:val="00DB4A7D"/>
    <w:rsid w:val="00DC60EC"/>
    <w:rsid w:val="00DE419A"/>
    <w:rsid w:val="00E107CB"/>
    <w:rsid w:val="00E35DF2"/>
    <w:rsid w:val="00E563B8"/>
    <w:rsid w:val="00E859D5"/>
    <w:rsid w:val="00EB517C"/>
    <w:rsid w:val="00EE294B"/>
    <w:rsid w:val="00EE3127"/>
    <w:rsid w:val="00F04DBD"/>
    <w:rsid w:val="00F42CED"/>
    <w:rsid w:val="00F5498C"/>
    <w:rsid w:val="00F65E1C"/>
    <w:rsid w:val="00F8569E"/>
    <w:rsid w:val="00F92537"/>
    <w:rsid w:val="00FA6E6B"/>
    <w:rsid w:val="00FD6164"/>
    <w:rsid w:val="00FE06E8"/>
    <w:rsid w:val="00FF41A1"/>
    <w:rsid w:val="00FF6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6A16F"/>
  <w15:chartTrackingRefBased/>
  <w15:docId w15:val="{8DE25CF8-294F-4306-ADF6-881DA663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0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0472"/>
    <w:pPr>
      <w:tabs>
        <w:tab w:val="center" w:pos="4680"/>
        <w:tab w:val="right" w:pos="9360"/>
      </w:tabs>
      <w:spacing w:after="0" w:line="240" w:lineRule="auto"/>
    </w:pPr>
  </w:style>
  <w:style w:type="character" w:customStyle="1" w:styleId="En-tteCar">
    <w:name w:val="En-tête Car"/>
    <w:basedOn w:val="Policepardfaut"/>
    <w:link w:val="En-tte"/>
    <w:uiPriority w:val="99"/>
    <w:rsid w:val="007B0472"/>
  </w:style>
  <w:style w:type="paragraph" w:styleId="Pieddepage">
    <w:name w:val="footer"/>
    <w:basedOn w:val="Normal"/>
    <w:link w:val="PieddepageCar"/>
    <w:uiPriority w:val="99"/>
    <w:unhideWhenUsed/>
    <w:rsid w:val="007B047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B0472"/>
  </w:style>
  <w:style w:type="character" w:styleId="Lienhypertexte">
    <w:name w:val="Hyperlink"/>
    <w:basedOn w:val="Policepardfaut"/>
    <w:uiPriority w:val="99"/>
    <w:unhideWhenUsed/>
    <w:rsid w:val="007B0472"/>
    <w:rPr>
      <w:color w:val="0563C1" w:themeColor="hyperlink"/>
      <w:u w:val="single"/>
    </w:rPr>
  </w:style>
  <w:style w:type="character" w:customStyle="1" w:styleId="UnresolvedMention1">
    <w:name w:val="Unresolved Mention1"/>
    <w:basedOn w:val="Policepardfaut"/>
    <w:uiPriority w:val="99"/>
    <w:semiHidden/>
    <w:unhideWhenUsed/>
    <w:rsid w:val="007B0472"/>
    <w:rPr>
      <w:color w:val="605E5C"/>
      <w:shd w:val="clear" w:color="auto" w:fill="E1DFDD"/>
    </w:rPr>
  </w:style>
  <w:style w:type="paragraph" w:styleId="Paragraphedeliste">
    <w:name w:val="List Paragraph"/>
    <w:basedOn w:val="Normal"/>
    <w:uiPriority w:val="34"/>
    <w:qFormat/>
    <w:rsid w:val="006F76EC"/>
    <w:pPr>
      <w:ind w:left="720"/>
      <w:contextualSpacing/>
    </w:pPr>
  </w:style>
  <w:style w:type="table" w:styleId="Grilledutableau">
    <w:name w:val="Table Grid"/>
    <w:basedOn w:val="TableauNormal"/>
    <w:uiPriority w:val="39"/>
    <w:rsid w:val="00595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951FA"/>
    <w:rPr>
      <w:color w:val="808080"/>
    </w:rPr>
  </w:style>
  <w:style w:type="paragraph" w:customStyle="1" w:styleId="Corpsdetexte21">
    <w:name w:val="Corps de texte 21"/>
    <w:basedOn w:val="Normal"/>
    <w:rsid w:val="00620FD4"/>
    <w:pPr>
      <w:tabs>
        <w:tab w:val="left" w:pos="204"/>
      </w:tabs>
      <w:overflowPunct w:val="0"/>
      <w:autoSpaceDE w:val="0"/>
      <w:autoSpaceDN w:val="0"/>
      <w:adjustRightInd w:val="0"/>
      <w:spacing w:after="0" w:line="-283" w:lineRule="auto"/>
      <w:ind w:left="204" w:hanging="204"/>
      <w:textAlignment w:val="baseline"/>
    </w:pPr>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versation-Topic xmlns="bca0bc44-19d1-4824-98a4-321de56310bf" xsi:nil="true"/>
    <LikesCount xmlns="http://schemas.microsoft.com/sharepoint/v3" xsi:nil="true"/>
    <RB_DMS_ORIG_NAME xmlns="http://schemas.microsoft.com/sharepoint/v3" xsi:nil="true"/>
    <RB_DMS_SAP_METADATA xmlns="http://schemas.microsoft.com/sharepoint/v3" xsi:nil="true"/>
    <Received xmlns="bca0bc44-19d1-4824-98a4-321de56310bf" xsi:nil="true"/>
    <Importance xmlns="bca0bc44-19d1-4824-98a4-321de56310bf" xsi:nil="true"/>
    <MessageClass xmlns="bca0bc44-19d1-4824-98a4-321de56310bf" xsi:nil="true"/>
    <Conversation-Index xmlns="bca0bc44-19d1-4824-98a4-321de56310bf" xsi:nil="true"/>
    <Bcc xmlns="bca0bc44-19d1-4824-98a4-321de56310bf" xsi:nil="true"/>
    <Sensitivity xmlns="bca0bc44-19d1-4824-98a4-321de56310bf" xsi:nil="true"/>
    <To xmlns="bca0bc44-19d1-4824-98a4-321de56310bf" xsi:nil="true"/>
    <RB_DMS_KM_GUID xmlns="http://schemas.microsoft.com/sharepoint/v3" xsi:nil="true"/>
    <Reply-To xmlns="bca0bc44-19d1-4824-98a4-321de56310bf" xsi:nil="true"/>
    <In-Reply-To xmlns="bca0bc44-19d1-4824-98a4-321de56310bf" xsi:nil="true"/>
    <MailPreviewData xmlns="bca0bc44-19d1-4824-98a4-321de56310bf" xsi:nil="true"/>
    <LikedBy xmlns="http://schemas.microsoft.com/sharepoint/v3">
      <UserInfo>
        <DisplayName/>
        <AccountId xsi:nil="true"/>
        <AccountType/>
      </UserInfo>
    </LikedBy>
    <h024d1d7ea534743995f1dc42513cfe1 xmlns="de6c44b9-22b3-47a9-aa15-3252125a75f7">
      <Terms xmlns="http://schemas.microsoft.com/office/infopath/2007/PartnerControls"/>
    </h024d1d7ea534743995f1dc42513cfe1>
    <Date1 xmlns="bca0bc44-19d1-4824-98a4-321de56310bf" xsi:nil="true"/>
    <Attachment xmlns="bca0bc44-19d1-4824-98a4-321de56310bf">true</Attachment>
    <References xmlns="bca0bc44-19d1-4824-98a4-321de56310bf" xsi:nil="true"/>
    <TaxCatchAll xmlns="de6c44b9-22b3-47a9-aa15-3252125a75f7"/>
    <Cc xmlns="bca0bc44-19d1-4824-98a4-321de56310bf" xsi:nil="true"/>
    <Message-ID xmlns="bca0bc44-19d1-4824-98a4-321de56310bf" xsi:nil="true"/>
    <OriginalSubject xmlns="bca0bc44-19d1-4824-98a4-321de56310bf" xsi:nil="true"/>
    <From1 xmlns="bca0bc44-19d1-4824-98a4-321de56310bf" xsi:nil="true"/>
    <_dlc_DocId xmlns="de6c44b9-22b3-47a9-aa15-3252125a75f7">P01S068244-785696466-2428</_dlc_DocId>
    <_dlc_DocIdUrl xmlns="de6c44b9-22b3-47a9-aa15-3252125a75f7">
      <Url>https://sites.inside-share4.bosch.com/sites/068244/_layouts/15/DocIdRedir.aspx?ID=P01S068244-785696466-2428</Url>
      <Description>P01S068244-785696466-2428</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osch Document" ma:contentTypeID="0x010100957C2D8E60F8B841A84C7733F105F6BF0021DDD8E8F8F9F04382227D1E855E4706" ma:contentTypeVersion="24" ma:contentTypeDescription="Create a new document." ma:contentTypeScope="" ma:versionID="648df722d037284a0c1dc2976d679322">
  <xsd:schema xmlns:xsd="http://www.w3.org/2001/XMLSchema" xmlns:xs="http://www.w3.org/2001/XMLSchema" xmlns:p="http://schemas.microsoft.com/office/2006/metadata/properties" xmlns:ns1="http://schemas.microsoft.com/sharepoint/v3" xmlns:ns2="de6c44b9-22b3-47a9-aa15-3252125a75f7" xmlns:ns3="bca0bc44-19d1-4824-98a4-321de56310bf" targetNamespace="http://schemas.microsoft.com/office/2006/metadata/properties" ma:root="true" ma:fieldsID="14e9a45464511b9b9fff312e0bc624a6" ns1:_="" ns2:_="" ns3:_="">
    <xsd:import namespace="http://schemas.microsoft.com/sharepoint/v3"/>
    <xsd:import namespace="de6c44b9-22b3-47a9-aa15-3252125a75f7"/>
    <xsd:import namespace="bca0bc44-19d1-4824-98a4-321de56310bf"/>
    <xsd:element name="properties">
      <xsd:complexType>
        <xsd:sequence>
          <xsd:element name="documentManagement">
            <xsd:complexType>
              <xsd:all>
                <xsd:element ref="ns2:_dlc_DocId" minOccurs="0"/>
                <xsd:element ref="ns2:_dlc_DocIdUrl" minOccurs="0"/>
                <xsd:element ref="ns2:_dlc_DocIdPersistId" minOccurs="0"/>
                <xsd:element ref="ns2:h024d1d7ea534743995f1dc42513cfe1" minOccurs="0"/>
                <xsd:element ref="ns2:TaxCatchAll" minOccurs="0"/>
                <xsd:element ref="ns2:TaxCatchAllLabel" minOccurs="0"/>
                <xsd:element ref="ns1:LikesCount" minOccurs="0"/>
                <xsd:element ref="ns1:LikedBy" minOccurs="0"/>
                <xsd:element ref="ns1:RB_DMS_KM_GUID" minOccurs="0"/>
                <xsd:element ref="ns1:RB_DMS_ORIG_NAME" minOccurs="0"/>
                <xsd:element ref="ns1:RB_DMS_SAP_METADATA" minOccurs="0"/>
                <xsd:element ref="ns3:OriginalSubject" minOccurs="0"/>
                <xsd:element ref="ns3:From1" minOccurs="0"/>
                <xsd:element ref="ns3:Cc" minOccurs="0"/>
                <xsd:element ref="ns3:Bcc" minOccurs="0"/>
                <xsd:element ref="ns3:Conversation-Topic" minOccurs="0"/>
                <xsd:element ref="ns3:Date1" minOccurs="0"/>
                <xsd:element ref="ns3:Reply-To" minOccurs="0"/>
                <xsd:element ref="ns3:To" minOccurs="0"/>
                <xsd:element ref="ns3:Received" minOccurs="0"/>
                <xsd:element ref="ns3:Attachment" minOccurs="0"/>
                <xsd:element ref="ns3:Sensitivity" minOccurs="0"/>
                <xsd:element ref="ns3:Importance" minOccurs="0"/>
                <xsd:element ref="ns3:In-Reply-To" minOccurs="0"/>
                <xsd:element ref="ns3:References" minOccurs="0"/>
                <xsd:element ref="ns3:Conversation-Index" minOccurs="0"/>
                <xsd:element ref="ns3:MailPreviewData" minOccurs="0"/>
                <xsd:element ref="ns3:MessageClass" minOccurs="0"/>
                <xsd:element ref="ns3:Message-ID" minOccurs="0"/>
                <xsd:element ref="ns1:RB_DMS_MIG_HISTORY_FILE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B_DMS_KM_GUID" ma:index="17" nillable="true" ma:displayName="Old GUID" ma:internalName="RB_DMS_KM_GUID" ma:readOnly="false">
      <xsd:simpleType>
        <xsd:restriction base="dms:Text"/>
      </xsd:simpleType>
    </xsd:element>
    <xsd:element name="RB_DMS_ORIG_NAME" ma:index="18" nillable="true" ma:displayName="Original Name" ma:internalName="RB_DMS_ORIG_NAME" ma:readOnly="false">
      <xsd:simpleType>
        <xsd:restriction base="dms:Text"/>
      </xsd:simpleType>
    </xsd:element>
    <xsd:element name="RB_DMS_SAP_METADATA" ma:index="19" nillable="true" ma:displayName="ILM Metadata" ma:internalName="RB_DMS_SAP_METADATA" ma:readOnly="false">
      <xsd:simpleType>
        <xsd:restriction base="dms:Note"/>
      </xsd:simpleType>
    </xsd:element>
    <xsd:element name="RB_DMS_MIG_HISTORY_FILE_GUID" ma:index="38" nillable="true" ma:displayName="History File GUID" ma:internalName="RB_DMS_MIG_HISTORY_FILE_GU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c44b9-22b3-47a9-aa15-3252125a7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024d1d7ea534743995f1dc42513cfe1" ma:index="11" nillable="true" ma:taxonomy="true" ma:internalName="h024d1d7ea534743995f1dc42513cfe1" ma:taxonomyFieldName="DMSKeywords" ma:displayName="Keywords" ma:fieldId="{1024d1d7-ea53-4743-995f-1dc42513cfe1}" ma:sspId="b81b984e-7d9a-4f77-a40b-67f8485df2c3" ma:termSetId="071fe2bf-b632-43da-9099-a71123f9b1b5"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dfce22a7-cc5a-49e5-bba6-a9998d449162}" ma:internalName="TaxCatchAll" ma:showField="CatchAllData" ma:web="de6c44b9-22b3-47a9-aa15-3252125a75f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fce22a7-cc5a-49e5-bba6-a9998d449162}" ma:internalName="TaxCatchAllLabel" ma:readOnly="true" ma:showField="CatchAllDataLabel" ma:web="de6c44b9-22b3-47a9-aa15-3252125a75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a0bc44-19d1-4824-98a4-321de56310bf" elementFormDefault="qualified">
    <xsd:import namespace="http://schemas.microsoft.com/office/2006/documentManagement/types"/>
    <xsd:import namespace="http://schemas.microsoft.com/office/infopath/2007/PartnerControls"/>
    <xsd:element name="OriginalSubject" ma:index="20" nillable="true" ma:displayName="OriginalSubject" ma:internalName="OriginalSubject">
      <xsd:simpleType>
        <xsd:restriction base="dms:Text">
          <xsd:maxLength value="255"/>
        </xsd:restriction>
      </xsd:simpleType>
    </xsd:element>
    <xsd:element name="From1" ma:index="21" nillable="true" ma:displayName="From" ma:internalName="From1">
      <xsd:simpleType>
        <xsd:restriction base="dms:Text">
          <xsd:maxLength value="255"/>
        </xsd:restriction>
      </xsd:simpleType>
    </xsd:element>
    <xsd:element name="Cc" ma:index="22" nillable="true" ma:displayName="Cc" ma:internalName="Cc">
      <xsd:simpleType>
        <xsd:restriction base="dms:Note">
          <xsd:maxLength value="255"/>
        </xsd:restriction>
      </xsd:simpleType>
    </xsd:element>
    <xsd:element name="Bcc" ma:index="23" nillable="true" ma:displayName="Bcc" ma:internalName="Bcc">
      <xsd:simpleType>
        <xsd:restriction base="dms:Note">
          <xsd:maxLength value="255"/>
        </xsd:restriction>
      </xsd:simpleType>
    </xsd:element>
    <xsd:element name="Conversation-Topic" ma:index="24" nillable="true" ma:displayName="Conversation-Topic" ma:internalName="Conversation_x002d_Topic">
      <xsd:simpleType>
        <xsd:restriction base="dms:Text">
          <xsd:maxLength value="255"/>
        </xsd:restriction>
      </xsd:simpleType>
    </xsd:element>
    <xsd:element name="Date1" ma:index="25" nillable="true" ma:displayName="Date" ma:format="DateOnly" ma:internalName="Date1">
      <xsd:simpleType>
        <xsd:restriction base="dms:DateTime"/>
      </xsd:simpleType>
    </xsd:element>
    <xsd:element name="Reply-To" ma:index="26" nillable="true" ma:displayName="Reply-To" ma:internalName="Reply_x002d_To">
      <xsd:simpleType>
        <xsd:restriction base="dms:Text">
          <xsd:maxLength value="255"/>
        </xsd:restriction>
      </xsd:simpleType>
    </xsd:element>
    <xsd:element name="To" ma:index="27" nillable="true" ma:displayName="To" ma:internalName="To">
      <xsd:simpleType>
        <xsd:restriction base="dms:Note">
          <xsd:maxLength value="255"/>
        </xsd:restriction>
      </xsd:simpleType>
    </xsd:element>
    <xsd:element name="Received" ma:index="28" nillable="true" ma:displayName="Received" ma:internalName="Received">
      <xsd:simpleType>
        <xsd:restriction base="dms:Text">
          <xsd:maxLength value="255"/>
        </xsd:restriction>
      </xsd:simpleType>
    </xsd:element>
    <xsd:element name="Attachment" ma:index="29" nillable="true" ma:displayName="Attachment" ma:default="1" ma:internalName="Attachment">
      <xsd:simpleType>
        <xsd:restriction base="dms:Boolean"/>
      </xsd:simpleType>
    </xsd:element>
    <xsd:element name="Sensitivity" ma:index="30" nillable="true" ma:displayName="Sensitivity" ma:internalName="Sensitivity">
      <xsd:simpleType>
        <xsd:restriction base="dms:Text">
          <xsd:maxLength value="255"/>
        </xsd:restriction>
      </xsd:simpleType>
    </xsd:element>
    <xsd:element name="Importance" ma:index="31" nillable="true" ma:displayName="Importance" ma:internalName="Importance">
      <xsd:simpleType>
        <xsd:restriction base="dms:Text">
          <xsd:maxLength value="255"/>
        </xsd:restriction>
      </xsd:simpleType>
    </xsd:element>
    <xsd:element name="In-Reply-To" ma:index="32" nillable="true" ma:displayName="In-Reply-To" ma:internalName="In_x002d_Reply_x002d_To">
      <xsd:simpleType>
        <xsd:restriction base="dms:Text">
          <xsd:maxLength value="255"/>
        </xsd:restriction>
      </xsd:simpleType>
    </xsd:element>
    <xsd:element name="References" ma:index="33" nillable="true" ma:displayName="References" ma:internalName="References">
      <xsd:simpleType>
        <xsd:restriction base="dms:Text">
          <xsd:maxLength value="255"/>
        </xsd:restriction>
      </xsd:simpleType>
    </xsd:element>
    <xsd:element name="Conversation-Index" ma:index="34" nillable="true" ma:displayName="Conversation-Index" ma:internalName="Conversation_x002d_Index" ma:readOnly="false">
      <xsd:simpleType>
        <xsd:restriction base="dms:Text">
          <xsd:maxLength value="255"/>
        </xsd:restriction>
      </xsd:simpleType>
    </xsd:element>
    <xsd:element name="MailPreviewData" ma:index="35" nillable="true" ma:displayName="MailPreviewData" ma:internalName="MailPreviewData" ma:readOnly="false">
      <xsd:simpleType>
        <xsd:restriction base="dms:Note"/>
      </xsd:simpleType>
    </xsd:element>
    <xsd:element name="MessageClass" ma:index="36" nillable="true" ma:displayName="MessageClass" ma:internalName="MessageClass" ma:readOnly="false">
      <xsd:simpleType>
        <xsd:restriction base="dms:Text">
          <xsd:maxLength value="255"/>
        </xsd:restriction>
      </xsd:simpleType>
    </xsd:element>
    <xsd:element name="Message-ID" ma:index="37" nillable="true" ma:displayName="Message-ID" ma:internalName="Message_x002d_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752DC1-EF54-48F4-B4E5-68150ADA7B79}"/>
</file>

<file path=customXml/itemProps2.xml><?xml version="1.0" encoding="utf-8"?>
<ds:datastoreItem xmlns:ds="http://schemas.openxmlformats.org/officeDocument/2006/customXml" ds:itemID="{D509B285-1E13-4A5D-8E74-CF7003D88385}"/>
</file>

<file path=customXml/itemProps3.xml><?xml version="1.0" encoding="utf-8"?>
<ds:datastoreItem xmlns:ds="http://schemas.openxmlformats.org/officeDocument/2006/customXml" ds:itemID="{1EFB59C1-7DFE-46A2-864D-FEDB2F5D6AB8}"/>
</file>

<file path=customXml/itemProps4.xml><?xml version="1.0" encoding="utf-8"?>
<ds:datastoreItem xmlns:ds="http://schemas.openxmlformats.org/officeDocument/2006/customXml" ds:itemID="{FB8677AA-F21A-4A29-9D7B-251A056C80DD}"/>
</file>

<file path=customXml/itemProps5.xml><?xml version="1.0" encoding="utf-8"?>
<ds:datastoreItem xmlns:ds="http://schemas.openxmlformats.org/officeDocument/2006/customXml" ds:itemID="{06B3634F-A361-4FF3-8C44-D40B72F000A3}"/>
</file>

<file path=docProps/app.xml><?xml version="1.0" encoding="utf-8"?>
<Properties xmlns="http://schemas.openxmlformats.org/officeDocument/2006/extended-properties" xmlns:vt="http://schemas.openxmlformats.org/officeDocument/2006/docPropsVTypes">
  <Template>Normal.dotm</Template>
  <TotalTime>234</TotalTime>
  <Pages>3</Pages>
  <Words>771</Words>
  <Characters>4241</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Robert Bosch GmbH</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Coutain Baptiste (TT/SFR3-PRM)</dc:creator>
  <cp:keywords/>
  <dc:description/>
  <cp:lastModifiedBy>Nanta Herve (TT/SFR-PRM)</cp:lastModifiedBy>
  <cp:revision>18</cp:revision>
  <dcterms:created xsi:type="dcterms:W3CDTF">2022-05-25T14:59:00Z</dcterms:created>
  <dcterms:modified xsi:type="dcterms:W3CDTF">2022-06-22T09:20:00Z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0x010100957C2D8E60F8B841A84C7733F105F6BF0021DDD8E8F8F9F04382227D1E855E4706</vt:lpwstr>
  </property>
  <property fmtid="{D5CDD505-2E9C-101B-9397-08002B2CF9AE}" pid="3" name="_dlc_DocIdItemGuid">
    <vt:lpwstr>f34c72b2-6b9b-4bf6-a071-6a8b4d235e0f</vt:lpwstr>
  </property>
  <property fmtid="{D5CDD505-2E9C-101B-9397-08002B2CF9AE}" pid="4" name="DMSKeywords">
    <vt:lpwstr/>
  </property>
</Properties>
</file>